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7D" w:rsidRPr="004A077D" w:rsidRDefault="004A077D" w:rsidP="005B1A7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A077D">
        <w:rPr>
          <w:rFonts w:ascii="Times New Roman" w:hAnsi="Times New Roman"/>
          <w:color w:val="000000"/>
          <w:sz w:val="24"/>
          <w:szCs w:val="24"/>
        </w:rPr>
        <w:t>Temeljem članka 39. Zakona o proračunu („Narodne novine“, broj 87/08., 136/12. i 15/15.) i članka 32. Statuta</w:t>
      </w:r>
      <w:r w:rsidRPr="004A077D">
        <w:rPr>
          <w:rFonts w:ascii="Times New Roman" w:hAnsi="Times New Roman"/>
          <w:sz w:val="24"/>
          <w:szCs w:val="24"/>
        </w:rPr>
        <w:t xml:space="preserve"> </w:t>
      </w:r>
      <w:r w:rsidRPr="004A077D">
        <w:rPr>
          <w:rFonts w:ascii="Times New Roman" w:hAnsi="Times New Roman"/>
          <w:color w:val="000000"/>
          <w:sz w:val="24"/>
          <w:szCs w:val="24"/>
        </w:rPr>
        <w:t xml:space="preserve">Općine Čepin („Službeni </w:t>
      </w:r>
      <w:r w:rsidR="00F91028">
        <w:rPr>
          <w:rFonts w:ascii="Times New Roman" w:hAnsi="Times New Roman"/>
          <w:color w:val="000000"/>
          <w:sz w:val="24"/>
          <w:szCs w:val="24"/>
        </w:rPr>
        <w:t>glasnik Općine Čepin“, broj 5/16</w:t>
      </w:r>
      <w:r w:rsidRPr="004A077D">
        <w:rPr>
          <w:rFonts w:ascii="Times New Roman" w:hAnsi="Times New Roman"/>
          <w:color w:val="000000"/>
          <w:sz w:val="24"/>
          <w:szCs w:val="24"/>
        </w:rPr>
        <w:t xml:space="preserve">.-pročišćeni tekst), Općinsko vijeće Općine Čepin </w:t>
      </w:r>
      <w:r w:rsidRPr="004A077D">
        <w:rPr>
          <w:rFonts w:ascii="Times New Roman" w:hAnsi="Times New Roman"/>
          <w:sz w:val="24"/>
          <w:szCs w:val="24"/>
        </w:rPr>
        <w:t xml:space="preserve"> </w:t>
      </w:r>
      <w:r w:rsidR="00F2624C">
        <w:rPr>
          <w:rFonts w:ascii="Times New Roman" w:hAnsi="Times New Roman"/>
          <w:color w:val="000000"/>
          <w:sz w:val="24"/>
          <w:szCs w:val="24"/>
        </w:rPr>
        <w:t xml:space="preserve">na svojoj 31. </w:t>
      </w:r>
      <w:r>
        <w:rPr>
          <w:rFonts w:ascii="Times New Roman" w:hAnsi="Times New Roman"/>
          <w:color w:val="000000"/>
          <w:sz w:val="24"/>
          <w:szCs w:val="24"/>
        </w:rPr>
        <w:t xml:space="preserve">sjednici održanoj dana </w:t>
      </w:r>
      <w:r w:rsidR="00F2624C">
        <w:rPr>
          <w:rFonts w:ascii="Times New Roman" w:hAnsi="Times New Roman"/>
          <w:color w:val="000000"/>
          <w:sz w:val="24"/>
          <w:szCs w:val="24"/>
        </w:rPr>
        <w:t xml:space="preserve">06. prosinca </w:t>
      </w:r>
      <w:r>
        <w:rPr>
          <w:rFonts w:ascii="Times New Roman" w:hAnsi="Times New Roman"/>
          <w:color w:val="000000"/>
          <w:sz w:val="24"/>
          <w:szCs w:val="24"/>
        </w:rPr>
        <w:t>2016</w:t>
      </w:r>
      <w:r w:rsidRPr="004A077D">
        <w:rPr>
          <w:rFonts w:ascii="Times New Roman" w:hAnsi="Times New Roman"/>
          <w:color w:val="000000"/>
          <w:sz w:val="24"/>
          <w:szCs w:val="24"/>
        </w:rPr>
        <w:t>. godine, donijelo je</w:t>
      </w:r>
    </w:p>
    <w:p w:rsidR="004A077D" w:rsidRDefault="004A077D" w:rsidP="004A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9FB" w:rsidRPr="004A077D" w:rsidRDefault="002E09FB" w:rsidP="004A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7D" w:rsidRPr="004A077D" w:rsidRDefault="004A077D" w:rsidP="004A0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Čepin za 2017</w:t>
      </w:r>
      <w:r w:rsidRPr="004A077D">
        <w:rPr>
          <w:rFonts w:ascii="Times New Roman" w:hAnsi="Times New Roman"/>
          <w:sz w:val="24"/>
          <w:szCs w:val="24"/>
        </w:rPr>
        <w:t>. i</w:t>
      </w:r>
    </w:p>
    <w:p w:rsidR="004A077D" w:rsidRPr="004A077D" w:rsidRDefault="004A077D" w:rsidP="004A0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projekcije Proračuna za 2018. i 2019</w:t>
      </w:r>
      <w:r w:rsidRPr="004A077D">
        <w:rPr>
          <w:rFonts w:ascii="Times New Roman" w:hAnsi="Times New Roman"/>
          <w:sz w:val="24"/>
          <w:szCs w:val="24"/>
        </w:rPr>
        <w:t>. godinu</w:t>
      </w:r>
    </w:p>
    <w:p w:rsidR="004A077D" w:rsidRDefault="004A077D" w:rsidP="004A0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9FB" w:rsidRPr="004A077D" w:rsidRDefault="002E09FB" w:rsidP="004A0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77D" w:rsidRPr="004A077D" w:rsidRDefault="004A077D" w:rsidP="004A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I.</w:t>
      </w:r>
      <w:r w:rsidRPr="004A077D">
        <w:rPr>
          <w:rFonts w:ascii="Times New Roman" w:hAnsi="Times New Roman"/>
          <w:sz w:val="24"/>
          <w:szCs w:val="24"/>
        </w:rPr>
        <w:tab/>
        <w:t>OPĆI DIO</w:t>
      </w:r>
    </w:p>
    <w:p w:rsidR="004A077D" w:rsidRPr="004A077D" w:rsidRDefault="004A077D" w:rsidP="004A0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77D" w:rsidRPr="004A077D" w:rsidRDefault="004A077D" w:rsidP="004A0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Članak 1.</w:t>
      </w:r>
    </w:p>
    <w:p w:rsidR="004A077D" w:rsidRPr="004A077D" w:rsidRDefault="004A077D" w:rsidP="004A0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4B5" w:rsidRPr="005B1A74" w:rsidRDefault="004A077D" w:rsidP="005B1A7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Proračun Općine Čepin sastoji se od:</w:t>
      </w:r>
    </w:p>
    <w:p w:rsidR="004174B5" w:rsidRDefault="004174B5">
      <w:pPr>
        <w:widowControl w:val="0"/>
        <w:tabs>
          <w:tab w:val="left" w:pos="90"/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358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 RAČUNA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 proračuna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Projekcija za 2018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Projekcija za 2019 </w:t>
      </w:r>
    </w:p>
    <w:p w:rsidR="004174B5" w:rsidRDefault="004174B5">
      <w:pPr>
        <w:widowControl w:val="0"/>
        <w:tabs>
          <w:tab w:val="center" w:pos="7666"/>
          <w:tab w:val="center" w:pos="94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(plan 2017)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(plan 2017)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01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43.760.000,00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27.896.000,00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31.843.000,00 kn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1.003.000,00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 kn</w:t>
      </w:r>
    </w:p>
    <w:p w:rsidR="004174B5" w:rsidRDefault="004174B5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44.763.000,00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27.899.000,00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31.846.000,00 kn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273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15.461.000,00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15.221.000,00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16.563.000,00 kn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81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40.827.000,00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11.083.000,00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12.238.000,00 kn</w:t>
      </w:r>
    </w:p>
    <w:p w:rsidR="004174B5" w:rsidRDefault="004174B5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56.288.000,00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26.304.000,00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28.801.000,00 kn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32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-11.525.000,00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1.595.000,00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3.045.000,00 kn</w:t>
      </w:r>
    </w:p>
    <w:p w:rsidR="004174B5" w:rsidRDefault="004174B5">
      <w:pPr>
        <w:widowControl w:val="0"/>
        <w:tabs>
          <w:tab w:val="left" w:pos="90"/>
        </w:tabs>
        <w:autoSpaceDE w:val="0"/>
        <w:autoSpaceDN w:val="0"/>
        <w:adjustRightInd w:val="0"/>
        <w:spacing w:before="30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B. RAČUNA FINANCIRANJA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6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12.000.000,00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8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1.595.000,00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3.045.000,00 kn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8.955.000,00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-1.595.000,00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-3.045.000,00 kn</w:t>
      </w:r>
    </w:p>
    <w:p w:rsidR="004174B5" w:rsidRDefault="004174B5">
      <w:pPr>
        <w:widowControl w:val="0"/>
        <w:tabs>
          <w:tab w:val="left" w:pos="90"/>
        </w:tabs>
        <w:autoSpaceDE w:val="0"/>
        <w:autoSpaceDN w:val="0"/>
        <w:adjustRightInd w:val="0"/>
        <w:spacing w:before="359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C. RASPOLOŽIVIH SREDSTAVA IZ PRETHODNIH GODINA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2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RASPOLOŽIVIH SREDSTAVA IZ PRETHODNIH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2.570.000,00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4174B5" w:rsidRDefault="004174B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GODINA</w:t>
      </w:r>
    </w:p>
    <w:p w:rsidR="004174B5" w:rsidRDefault="004174B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38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4174B5" w:rsidRDefault="004174B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4174B5" w:rsidRDefault="004174B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GODINA</w:t>
      </w:r>
    </w:p>
    <w:p w:rsidR="002E09FB" w:rsidRDefault="002E09FB" w:rsidP="005B1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74" w:rsidRPr="005B1A74" w:rsidRDefault="005B1A74" w:rsidP="005B1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A74">
        <w:rPr>
          <w:rFonts w:ascii="Times New Roman" w:hAnsi="Times New Roman"/>
          <w:sz w:val="24"/>
          <w:szCs w:val="24"/>
        </w:rPr>
        <w:t>Članak 2.</w:t>
      </w:r>
    </w:p>
    <w:p w:rsidR="005B1A74" w:rsidRPr="005B1A74" w:rsidRDefault="005B1A74" w:rsidP="005B1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4B5" w:rsidRDefault="005B1A74" w:rsidP="005B1A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1A74">
        <w:rPr>
          <w:rFonts w:ascii="Times New Roman" w:hAnsi="Times New Roman"/>
          <w:sz w:val="24"/>
          <w:szCs w:val="24"/>
        </w:rPr>
        <w:t xml:space="preserve">Prihodi i rashodi, te primici i izdaci po ekonomskoj klasifikaciji utvrđuju se u Računu prihoda i rashoda i Računu </w:t>
      </w:r>
      <w:r>
        <w:rPr>
          <w:rFonts w:ascii="Times New Roman" w:hAnsi="Times New Roman"/>
          <w:sz w:val="24"/>
          <w:szCs w:val="24"/>
        </w:rPr>
        <w:t>financiranja u Proračunu za 2017</w:t>
      </w:r>
      <w:r w:rsidRPr="005B1A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projekcijama za 2018. i 2019</w:t>
      </w:r>
      <w:r w:rsidRPr="005B1A74">
        <w:rPr>
          <w:rFonts w:ascii="Times New Roman" w:hAnsi="Times New Roman"/>
          <w:sz w:val="24"/>
          <w:szCs w:val="24"/>
        </w:rPr>
        <w:t>. godinu, kako slijedi:</w:t>
      </w:r>
    </w:p>
    <w:p w:rsidR="00C028F4" w:rsidRDefault="00C028F4" w:rsidP="005B1A74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24"/>
          <w:szCs w:val="24"/>
        </w:rPr>
      </w:pPr>
    </w:p>
    <w:p w:rsidR="005B1A74" w:rsidRDefault="005B1A74" w:rsidP="005B1A74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A. RAČUN PRIHODA I RASHODA (PRIHODI)</w:t>
      </w:r>
    </w:p>
    <w:p w:rsidR="005B1A74" w:rsidRDefault="005B1A74" w:rsidP="005B1A74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2019 </w:t>
      </w:r>
    </w:p>
    <w:p w:rsidR="005B1A74" w:rsidRDefault="005B1A74" w:rsidP="005B1A74">
      <w:pPr>
        <w:widowControl w:val="0"/>
        <w:tabs>
          <w:tab w:val="center" w:pos="566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43.760.000,00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27.896.000,00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31.843.000,00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13.058.000,00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13.729.000,00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13.376.000,00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11.800.000,00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dobit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583.000,00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24.992.000,00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8.407.000,00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13.807.000,00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 od subjekata unutar općeg 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20.895.000,00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297.000,00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državnog proračuna temeljem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3.800.000,00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prijenosa sredstava EU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3.008.000,00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3.092.000,00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1.505.000,00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propisima i 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429.000,00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1.958.000,00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137.000,00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robe te pruženih usluga i prihodi 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od donacija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proizvoda i robe 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137.000,00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pruženih usluga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imovine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prirodnih bogatstava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postrojenja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5B1A74" w:rsidRDefault="005B1A74" w:rsidP="00C028F4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Primici od financijske imovine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zaduživanja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Primljene otplate (povrati)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glavnice danih zajmova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Primici od povrata depozita 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jamčevnih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pologa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5B1A74" w:rsidRDefault="005B1A74" w:rsidP="005B1A7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Primljeni krediti i zajmovi od kreditnih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10.000.000,00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ostalih financijskih institucija u javnom </w:t>
      </w:r>
    </w:p>
    <w:p w:rsidR="005B1A74" w:rsidRDefault="005B1A74" w:rsidP="005B1A7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sektoru</w:t>
      </w:r>
    </w:p>
    <w:p w:rsidR="00C028F4" w:rsidRDefault="005B1A74" w:rsidP="005B1A74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56.763.000,00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27.899.000,00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31.846.000,00</w:t>
      </w:r>
    </w:p>
    <w:p w:rsidR="00C028F4" w:rsidRDefault="00C028F4" w:rsidP="00C028F4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24"/>
          <w:szCs w:val="24"/>
        </w:rPr>
      </w:pPr>
    </w:p>
    <w:p w:rsidR="00C028F4" w:rsidRDefault="00C028F4" w:rsidP="00C028F4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A. RAČUN PRIHODA I RASHODA (RASHODI)</w:t>
      </w:r>
    </w:p>
    <w:p w:rsidR="00C028F4" w:rsidRDefault="00C028F4" w:rsidP="00C028F4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2019 </w:t>
      </w:r>
    </w:p>
    <w:p w:rsidR="00C028F4" w:rsidRDefault="00C028F4" w:rsidP="00C028F4">
      <w:pPr>
        <w:widowControl w:val="0"/>
        <w:tabs>
          <w:tab w:val="center" w:pos="566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15.461.000,00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15.221.000,00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16.563.000,00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2.507.567,00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2.507.567,00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2.507.567,00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1.950.340,00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223.900,00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333.327,00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8.292.033,00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7.862.033,00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9.071.033,00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196.000,00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987.000,00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5.647.833,00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troškova osobama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112.000,00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radnog odnosa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1.349.200,00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383.400,00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23.400,00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281.000,00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281.000,00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poljoprivrednicima i obrtnicima izvan 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155.000,00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proračunskim korisnicima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1.164.000,00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na temelju osiguranja i druge 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1.164.000,00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3.111.000,00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2.364.000,00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505.000,00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40.827.000,00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11.083.000,00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12.238.000,00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35.773.000,00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9.151.000,00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27.076.000,00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1.036.000,00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Knjige, umjetnička djela i ostale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izložbene vrijednosti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7.617.000,00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4.854.000,00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3.087.000,00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4.825.000,00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postrojenjima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opremi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imovinu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Izdaci za financijsku imovinu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3.045.000,00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otplate zajmova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Izdaci za depozite 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jamčevne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pologe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otplatu glavnice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3.045.000,00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primljenih kredita i zajmova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zajmova od međunarodnih organizacija, 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institucija i tijela EU te inozemnih vlada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1.045.000,00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zajmova od kreditnih i ostalih financijskih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institucija izvan javnog sektora</w:t>
      </w:r>
    </w:p>
    <w:p w:rsidR="00C028F4" w:rsidRDefault="00C028F4" w:rsidP="00C028F4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59.333.000,00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27.899.000,00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31.846.000,00</w:t>
      </w:r>
    </w:p>
    <w:p w:rsidR="00C028F4" w:rsidRDefault="00C028F4" w:rsidP="00C028F4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24"/>
          <w:szCs w:val="24"/>
        </w:rPr>
      </w:pPr>
    </w:p>
    <w:p w:rsidR="00C028F4" w:rsidRDefault="00C028F4" w:rsidP="00C028F4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B. RAČUN FINANCIRANJA/ZADUŽIVANJA</w:t>
      </w:r>
    </w:p>
    <w:p w:rsidR="00C028F4" w:rsidRDefault="00C028F4" w:rsidP="00C028F4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2019 </w:t>
      </w:r>
    </w:p>
    <w:p w:rsidR="00C028F4" w:rsidRDefault="00C028F4" w:rsidP="00C028F4">
      <w:pPr>
        <w:widowControl w:val="0"/>
        <w:tabs>
          <w:tab w:val="center" w:pos="566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Izdaci za financijsku imovinu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3.045.000,00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otplate zajmova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Izdaci za depozite 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jamčevne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pologe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otplatu glavnice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3.045.000,00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primljenih kredita i zajmova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zajmova od međunarodnih organizacija, 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institucija i tijela EU te inozemnih vlada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1.045.000,00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zajmova od kreditnih i ostalih financijskih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institucija izvan javnog sektora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Primici od financijske imovine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zaduživanja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Primljene otplate (povrati)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glavnice danih zajmova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Primici od povrata depozita 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jamčevnih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pologa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Primljeni krediti i zajmovi od kreditnih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10.000.000,00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ostalih financijskih institucija u javnom </w:t>
      </w:r>
    </w:p>
    <w:p w:rsidR="00C028F4" w:rsidRDefault="00C028F4" w:rsidP="00C028F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sektoru</w:t>
      </w:r>
    </w:p>
    <w:p w:rsidR="00C028F4" w:rsidRDefault="00C028F4" w:rsidP="00C028F4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15.045.000,00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1.595.000,00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3.045.000,00</w:t>
      </w:r>
    </w:p>
    <w:p w:rsidR="00C028F4" w:rsidRDefault="00C028F4" w:rsidP="00C028F4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24"/>
          <w:szCs w:val="24"/>
        </w:rPr>
      </w:pPr>
    </w:p>
    <w:p w:rsidR="00C028F4" w:rsidRDefault="00C028F4" w:rsidP="00C028F4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C. RASPOLOŽIVA SREDSTVA</w:t>
      </w:r>
    </w:p>
    <w:p w:rsidR="00C028F4" w:rsidRDefault="00C028F4" w:rsidP="00C028F4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2019 </w:t>
      </w:r>
    </w:p>
    <w:p w:rsidR="00C028F4" w:rsidRDefault="00C028F4" w:rsidP="00C028F4">
      <w:pPr>
        <w:widowControl w:val="0"/>
        <w:tabs>
          <w:tab w:val="center" w:pos="566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C028F4" w:rsidRDefault="00C028F4" w:rsidP="00C028F4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Višak/manjak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2.570.000,00</w:t>
      </w:r>
    </w:p>
    <w:p w:rsidR="00C028F4" w:rsidRDefault="00C028F4" w:rsidP="00C028F4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</w:p>
    <w:p w:rsidR="002E09FB" w:rsidRDefault="002E09FB" w:rsidP="00C028F4">
      <w:pPr>
        <w:widowControl w:val="0"/>
        <w:tabs>
          <w:tab w:val="left" w:pos="1247"/>
          <w:tab w:val="right" w:pos="7200"/>
          <w:tab w:val="right" w:pos="8957"/>
          <w:tab w:val="right" w:pos="10776"/>
          <w:tab w:val="right" w:pos="12529"/>
          <w:tab w:val="right" w:pos="14286"/>
          <w:tab w:val="right" w:pos="15360"/>
        </w:tabs>
        <w:autoSpaceDE w:val="0"/>
        <w:autoSpaceDN w:val="0"/>
        <w:adjustRightInd w:val="0"/>
        <w:spacing w:before="352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028F4" w:rsidRPr="00C028F4" w:rsidRDefault="00C028F4" w:rsidP="00C028F4">
      <w:pPr>
        <w:widowControl w:val="0"/>
        <w:tabs>
          <w:tab w:val="left" w:pos="1247"/>
          <w:tab w:val="right" w:pos="7200"/>
          <w:tab w:val="right" w:pos="8957"/>
          <w:tab w:val="right" w:pos="10776"/>
          <w:tab w:val="right" w:pos="12529"/>
          <w:tab w:val="right" w:pos="14286"/>
          <w:tab w:val="right" w:pos="15360"/>
        </w:tabs>
        <w:autoSpaceDE w:val="0"/>
        <w:autoSpaceDN w:val="0"/>
        <w:adjustRightInd w:val="0"/>
        <w:spacing w:before="352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028F4">
        <w:rPr>
          <w:rFonts w:ascii="Times New Roman" w:hAnsi="Times New Roman"/>
          <w:bCs/>
          <w:color w:val="000000"/>
          <w:sz w:val="24"/>
          <w:szCs w:val="24"/>
        </w:rPr>
        <w:t>II.</w:t>
      </w:r>
      <w:r w:rsidRPr="00C028F4">
        <w:rPr>
          <w:rFonts w:ascii="Times New Roman" w:hAnsi="Times New Roman"/>
          <w:bCs/>
          <w:color w:val="000000"/>
          <w:sz w:val="24"/>
          <w:szCs w:val="24"/>
        </w:rPr>
        <w:tab/>
        <w:t>POSEBNI DIO</w:t>
      </w:r>
    </w:p>
    <w:p w:rsidR="00C028F4" w:rsidRPr="00C028F4" w:rsidRDefault="00C028F4" w:rsidP="00C02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8F4" w:rsidRPr="00C028F4" w:rsidRDefault="00C028F4" w:rsidP="00C02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8F4">
        <w:rPr>
          <w:rFonts w:ascii="Times New Roman" w:hAnsi="Times New Roman"/>
          <w:sz w:val="24"/>
          <w:szCs w:val="24"/>
        </w:rPr>
        <w:t>Članak 3.</w:t>
      </w:r>
    </w:p>
    <w:p w:rsidR="00C028F4" w:rsidRPr="00C028F4" w:rsidRDefault="00C028F4" w:rsidP="00C02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8F4" w:rsidRDefault="00C028F4" w:rsidP="00C028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28F4">
        <w:rPr>
          <w:rFonts w:ascii="Times New Roman" w:hAnsi="Times New Roman"/>
          <w:sz w:val="24"/>
          <w:szCs w:val="24"/>
        </w:rPr>
        <w:t>Rash</w:t>
      </w:r>
      <w:r>
        <w:rPr>
          <w:rFonts w:ascii="Times New Roman" w:hAnsi="Times New Roman"/>
          <w:sz w:val="24"/>
          <w:szCs w:val="24"/>
        </w:rPr>
        <w:t>odi i izdaci u Proračunu za 2017. i projekcijama za 2018. i 2019</w:t>
      </w:r>
      <w:r w:rsidRPr="00C028F4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u iznosu od 59.333.000,00 kn </w:t>
      </w:r>
      <w:r w:rsidRPr="00C028F4">
        <w:rPr>
          <w:rFonts w:ascii="Times New Roman" w:hAnsi="Times New Roman"/>
          <w:sz w:val="24"/>
          <w:szCs w:val="24"/>
        </w:rPr>
        <w:t>raspoređuju se po propisanim klasifikacijama, kako slijedi:</w:t>
      </w:r>
    </w:p>
    <w:p w:rsidR="00C028F4" w:rsidRDefault="00C028F4" w:rsidP="00C028F4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</w:p>
    <w:p w:rsidR="00C028F4" w:rsidRDefault="00C028F4" w:rsidP="00C028F4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imes New Roman" w:hAnsi="Times New Roman"/>
          <w:color w:val="000000"/>
        </w:rPr>
      </w:pPr>
      <w:r w:rsidRPr="00C028F4">
        <w:rPr>
          <w:rFonts w:ascii="Times New Roman" w:hAnsi="Times New Roman"/>
          <w:color w:val="000000"/>
        </w:rPr>
        <w:t>POSEBNI DIO - RASHODI I IZDACI</w:t>
      </w:r>
    </w:p>
    <w:p w:rsidR="00090801" w:rsidRDefault="00090801" w:rsidP="00090801">
      <w:pPr>
        <w:widowControl w:val="0"/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2019 </w:t>
      </w:r>
    </w:p>
    <w:p w:rsidR="00090801" w:rsidRDefault="00090801" w:rsidP="00090801">
      <w:pPr>
        <w:widowControl w:val="0"/>
        <w:tabs>
          <w:tab w:val="center" w:pos="570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6.092.000,00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555.000,00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DONOŠENJE AKATA I MJERA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555.000,00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DJELOKRUGA PREDSTAVNIČKOG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Donošenje akata i mjera iz djelokruga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predstavničkog tijela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 rada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3.794.000,00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5.537.000,00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UREDA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4.684.000,00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NAČELNIKA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1.104.000,00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153.000,00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333.000,00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392.000,00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090801" w:rsidRP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3.580.000,00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Izdaci za otplatu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3.045.000,00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zajmova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međunarodnih organizacija, institucija i tijela EU te 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inozemnih vlada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1.045.000,00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kreditnih i ostalih financijskih institucija izvan javnog 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710.000,00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PROSLAVA DANA OPĆINE,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143.000,00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DRŽAVNIH BLAGDANA  I POTICANJE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SURADNJE S DRUGIM JEDINICAMA 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LOKALNE I REGIONALNE 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Čepinski suncokreti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prigodnih datuma i obljetnica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54.904.000,00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25.754.000,00</w:t>
      </w:r>
    </w:p>
    <w:p w:rsidR="00090801" w:rsidRP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645.000,00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645.000,00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595.000,00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482.000,00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Izdaci za depozite i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jamčevne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pologe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FINANCIJE, KNJIGOVODSTVO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478.000,00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 RAČUNOVODSTVO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UPRAVNOG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478.000,00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ODJELA ZA FINANCIJE,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KNJIGOVODSTVO I 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UO za financije, knjigovodstvo i računovodstvo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478.000,00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453.000,00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GOSPODARSTVO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46.730.500,00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17.381.500,00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19.665.500,00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KOMUNALNO-STAMBENU DJELATNOST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5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3.761.500,00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6.761.500,00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4.310.500,00</w:t>
      </w:r>
    </w:p>
    <w:p w:rsidR="00090801" w:rsidRP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1.805.000,00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1.805.000,00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1.010.000,00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1.271.500,00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1.271.500,00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1.381.500,00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744.000,00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247.000,00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GRADNJA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39.288.000,00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12.391.000,00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INFRASTRUKTURE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Stručni nadzor nad izgradnjom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Športsko rekreacijski centar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3.865.000,00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3.865.000,00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Poduzetnička zona "Vinogradi"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0490 Ekonomski poslovi koji nisu drugdje svrstani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7.400.000,00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3.250.000,00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3.250.000,00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P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Beketincima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187.000,00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Katoličko groblje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zgrada 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objektima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565.000,00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0435 Električna energija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odvodnje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P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0520 Gospodarenje otpadnim vodama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Obnova i proširenje zgrade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kružnog 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Energetska obnova Dom ČM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i održavanje  parkova i objekata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rekreaciju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2.510.500,00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2.510.500,00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2.096.500,00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1.536.500,00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131.000,00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P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802.000,00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453.500,00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 I STAMBENO-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KOMUNALNU DJELATNOST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UO za gospodarstvo i stambeno-komunalnu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453.500,00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djelatnost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428.500,00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59.500,00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UPRAVNO-PRAVNE POSLOVE,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4.664.500,00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4.739.500,00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4.529.500,00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DRUŠTVENE DJELATNOSTI,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SOCIJALNU SKRB I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634.000,00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634.000,00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SUFINANCIRANJE PRIJEVOZA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410.000,00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UČENIKA I STUDENATA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Sufinanciranje cijene prijevoza učenicima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studentima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0920 Srednjoškolsko obrazovanje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278.000,00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Amaterska kulturno umjetnička društva i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278.000,00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278.000,00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801" w:rsidRP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350.000,00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SOCIJALNE SKRBI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1.076.000,00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NOVČANIH POMOĆI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 obiteljima, kućanstvima i socijalno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ugroženim građanima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884.000,00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skrbi za osobe treće životne dobi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0300 Javni red i sigurnost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648.000,00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sportu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648.000,00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nisu drugdje svrstani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648.000,00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Zdravstvene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090801" w:rsidRP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VJERSKE I HUMANITARNE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ZAJEDNICE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zajednice, humanitarne udruge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277.000,00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711.500,00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UPRAVNO-PRAVNE POSLOVE,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DRUŠTVENE DJELATNOSTI I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SOCIJALNU  SKRB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UO za upravno-pravne poslove, društvene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711.500,00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djelatnosti i socijalnu skrb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668.500,00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35.500,00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436.000,00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436.000,00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KULTURU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436.000,00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175.567,00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175.567,00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175.567,00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144.340,00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24.827,00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131.033,00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131.033,00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191.033,00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41.833,00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59.200,00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P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090801" w:rsidRDefault="00090801" w:rsidP="00090801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59.333.000,00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27.899.000,00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31.846.000,00</w:t>
      </w:r>
    </w:p>
    <w:p w:rsidR="002E09FB" w:rsidRDefault="002E09FB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090801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III.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ab/>
        <w:t>PLAN RAZVOJNIH PROGRAMA</w:t>
      </w:r>
    </w:p>
    <w:p w:rsidR="00090801" w:rsidRPr="00090801" w:rsidRDefault="00090801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090801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Članak 4.</w:t>
      </w:r>
    </w:p>
    <w:p w:rsidR="00090801" w:rsidRPr="00090801" w:rsidRDefault="00090801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Default="00090801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Plan razvojnih programa čine sljedeće stavke:</w:t>
      </w:r>
    </w:p>
    <w:p w:rsidR="00090801" w:rsidRDefault="00090801" w:rsidP="00090801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</w:p>
    <w:p w:rsidR="00090801" w:rsidRDefault="00090801" w:rsidP="00090801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imes New Roman" w:hAnsi="Times New Roman"/>
          <w:color w:val="000000"/>
        </w:rPr>
      </w:pPr>
      <w:r w:rsidRPr="00090801">
        <w:rPr>
          <w:rFonts w:ascii="Times New Roman" w:hAnsi="Times New Roman"/>
          <w:color w:val="000000"/>
        </w:rPr>
        <w:t>PLAN RAZVOJNIH PROGRAMA</w:t>
      </w:r>
    </w:p>
    <w:p w:rsidR="00090801" w:rsidRDefault="00090801" w:rsidP="00090801">
      <w:pPr>
        <w:widowControl w:val="0"/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2019 </w:t>
      </w:r>
    </w:p>
    <w:p w:rsidR="00090801" w:rsidRDefault="00090801" w:rsidP="00090801">
      <w:pPr>
        <w:widowControl w:val="0"/>
        <w:tabs>
          <w:tab w:val="center" w:pos="570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(plan 2017)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881.000,00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881.000,00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UREDA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181.000,00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NAČELNIKA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700.000,00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454"/>
          <w:tab w:val="center" w:pos="68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0410 Opći ekonomski, trgovački i poslovi vezani uz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rad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11.077.000,00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12.032.000,00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090801" w:rsidRDefault="00090801" w:rsidP="00090801">
      <w:pPr>
        <w:widowControl w:val="0"/>
        <w:tabs>
          <w:tab w:val="left" w:pos="90"/>
          <w:tab w:val="center" w:pos="906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090801" w:rsidRPr="00090801" w:rsidRDefault="00090801" w:rsidP="00090801">
      <w:pPr>
        <w:widowControl w:val="0"/>
        <w:tabs>
          <w:tab w:val="left" w:pos="90"/>
          <w:tab w:val="center" w:pos="341"/>
          <w:tab w:val="center" w:pos="454"/>
          <w:tab w:val="center" w:pos="906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GOSPODARSTVO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39.902.000,00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10.903.000,00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11.948.000,00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KOMUNALNO-STAMBENU DJELATNOST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5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GRADNJA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38.765.000,00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8.078.000,00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11.863.000,00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INFRASTRUKTURE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Športsko rekreacijski centar Livana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3.865.000,00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3.865.000,00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Poduzetnička zona "Vinogradi"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90"/>
          <w:tab w:val="center" w:pos="68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7.400.000,00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3.250.000,00</w:t>
      </w:r>
    </w:p>
    <w:p w:rsidR="00090801" w:rsidRDefault="00090801" w:rsidP="00090801">
      <w:pPr>
        <w:widowControl w:val="0"/>
        <w:tabs>
          <w:tab w:val="left" w:pos="90"/>
          <w:tab w:val="center" w:pos="567"/>
          <w:tab w:val="center" w:pos="68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3.250.000,00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Beketincima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187.000,00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187.000,00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Pr="00090801" w:rsidRDefault="00090801" w:rsidP="0009080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Katoličko groblje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objektima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565.000,00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801" w:rsidRDefault="00090801" w:rsidP="00090801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0435 Električna energija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odvodnje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0520 Gospodarenje otpadnim vodama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Obnova i proširenje zgrade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kružnog 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090801" w:rsidRDefault="00090801" w:rsidP="0009080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Energetska obnova Dom ČM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i održavanje  parkova i objekata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rekreaciju</w:t>
      </w:r>
    </w:p>
    <w:p w:rsidR="00090801" w:rsidRPr="00090801" w:rsidRDefault="00090801" w:rsidP="00090801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802.000,00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UPRAVNO-PRAVNE POSLOVE,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DRUŠTVENE DJELATNOSTI, </w:t>
      </w:r>
    </w:p>
    <w:p w:rsidR="00090801" w:rsidRDefault="00090801" w:rsidP="000908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SOCIJALNU SKRB I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68.000,00</w:t>
      </w:r>
    </w:p>
    <w:p w:rsidR="00090801" w:rsidRDefault="00090801" w:rsidP="000908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:rsidR="00090801" w:rsidRDefault="00090801" w:rsidP="0009080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68.000,00</w:t>
      </w:r>
    </w:p>
    <w:p w:rsidR="00090801" w:rsidRDefault="00090801" w:rsidP="000908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KULTURU</w:t>
      </w:r>
    </w:p>
    <w:p w:rsidR="00090801" w:rsidRDefault="00090801" w:rsidP="0009080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090801" w:rsidRDefault="00090801" w:rsidP="00090801">
      <w:pPr>
        <w:widowControl w:val="0"/>
        <w:tabs>
          <w:tab w:val="left" w:pos="90"/>
          <w:tab w:val="center" w:pos="341"/>
          <w:tab w:val="center" w:pos="454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090801" w:rsidRDefault="00090801" w:rsidP="0009080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090801" w:rsidRDefault="00090801" w:rsidP="0009080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090801" w:rsidRDefault="00090801" w:rsidP="00090801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41.332.000,00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11.488.000,00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12.913.000,00</w:t>
      </w:r>
    </w:p>
    <w:p w:rsid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09FB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801" w:rsidRP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090801">
        <w:rPr>
          <w:rFonts w:ascii="Times New Roman" w:hAnsi="Times New Roman"/>
          <w:color w:val="000000"/>
          <w:sz w:val="24"/>
          <w:szCs w:val="24"/>
        </w:rPr>
        <w:t>V.</w:t>
      </w:r>
      <w:r w:rsidRPr="00090801">
        <w:rPr>
          <w:rFonts w:ascii="Times New Roman" w:hAnsi="Times New Roman"/>
          <w:color w:val="000000"/>
          <w:sz w:val="24"/>
          <w:szCs w:val="24"/>
        </w:rPr>
        <w:tab/>
        <w:t>PRIJELAZNE I ZAVRŠNE ODREDBE</w:t>
      </w:r>
    </w:p>
    <w:p w:rsidR="00090801" w:rsidRPr="00090801" w:rsidRDefault="00090801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2E09FB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5</w:t>
      </w:r>
      <w:r w:rsidR="00090801"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Raspodjela prihoda i stavljanje sredstava na raspolaganje vršit će se u pravilu ravnomjerno u toku godine na sve korisnike sredstava i to prema dinamici ostvarivanja prihoda, odnosno prema rokovima dospijeća plaćanja obveza za koje su sredstva osigurana u Proračunu.  </w:t>
      </w:r>
    </w:p>
    <w:p w:rsidR="00090801" w:rsidRPr="00090801" w:rsidRDefault="00090801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2E09FB" w:rsidP="00090801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6</w:t>
      </w:r>
      <w:r w:rsidR="00090801"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za 2017. i projekcije za 2018. i 2019</w:t>
      </w:r>
      <w:r w:rsidR="00090801" w:rsidRPr="00090801">
        <w:rPr>
          <w:rFonts w:ascii="Times New Roman" w:hAnsi="Times New Roman"/>
          <w:bCs/>
          <w:color w:val="000000"/>
          <w:sz w:val="24"/>
          <w:szCs w:val="24"/>
        </w:rPr>
        <w:t>. pr</w:t>
      </w:r>
      <w:r>
        <w:rPr>
          <w:rFonts w:ascii="Times New Roman" w:hAnsi="Times New Roman"/>
          <w:bCs/>
          <w:color w:val="000000"/>
          <w:sz w:val="24"/>
          <w:szCs w:val="24"/>
        </w:rPr>
        <w:t>imjenjuju se od 1. siječnja 2017</w:t>
      </w:r>
      <w:r w:rsidR="00090801" w:rsidRPr="00090801">
        <w:rPr>
          <w:rFonts w:ascii="Times New Roman" w:hAnsi="Times New Roman"/>
          <w:bCs/>
          <w:color w:val="000000"/>
          <w:sz w:val="24"/>
          <w:szCs w:val="24"/>
        </w:rPr>
        <w:t>. godine.</w:t>
      </w:r>
    </w:p>
    <w:p w:rsid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E09FB" w:rsidRPr="00090801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Članak 7</w:t>
      </w:r>
      <w:r w:rsidR="00090801"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0801" w:rsidRP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 za 2017. i projekcije za 2018. i 2019</w:t>
      </w:r>
      <w:r w:rsidR="00090801" w:rsidRPr="00090801">
        <w:rPr>
          <w:rFonts w:ascii="Times New Roman" w:hAnsi="Times New Roman"/>
          <w:bCs/>
          <w:color w:val="000000"/>
          <w:sz w:val="24"/>
          <w:szCs w:val="24"/>
        </w:rPr>
        <w:t>. stupaju  na snagu osmog dana od dana objave u „Službenom glasniku Općine Čepin“ i objavit će se na web stranicama Općine Čepin.</w:t>
      </w:r>
    </w:p>
    <w:p w:rsid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E09FB" w:rsidRPr="00090801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KLASA:</w:t>
      </w:r>
      <w:r w:rsidR="000A7A5D">
        <w:rPr>
          <w:rFonts w:ascii="Times New Roman" w:hAnsi="Times New Roman"/>
          <w:bCs/>
          <w:color w:val="000000"/>
          <w:sz w:val="24"/>
          <w:szCs w:val="24"/>
        </w:rPr>
        <w:t xml:space="preserve"> 400-06/16-01/2</w:t>
      </w:r>
    </w:p>
    <w:p w:rsidR="00090801" w:rsidRPr="00090801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URBROJ:</w:t>
      </w:r>
      <w:r w:rsidR="000A7A5D">
        <w:rPr>
          <w:rFonts w:ascii="Times New Roman" w:hAnsi="Times New Roman"/>
          <w:bCs/>
          <w:color w:val="000000"/>
          <w:sz w:val="24"/>
          <w:szCs w:val="24"/>
        </w:rPr>
        <w:t xml:space="preserve"> 2158/05-16-1</w:t>
      </w:r>
    </w:p>
    <w:p w:rsidR="00090801" w:rsidRP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Čepin, </w:t>
      </w:r>
      <w:r w:rsidR="000A7A5D">
        <w:rPr>
          <w:rFonts w:ascii="Times New Roman" w:hAnsi="Times New Roman"/>
          <w:bCs/>
          <w:color w:val="000000"/>
          <w:sz w:val="24"/>
          <w:szCs w:val="24"/>
        </w:rPr>
        <w:t>06. prosinca 2016.</w:t>
      </w:r>
    </w:p>
    <w:p w:rsid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E09FB" w:rsidRPr="00090801" w:rsidRDefault="002E09FB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0801" w:rsidRPr="00090801" w:rsidRDefault="00090801" w:rsidP="002E09FB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PREDSJEDNIK</w:t>
      </w:r>
    </w:p>
    <w:p w:rsidR="00090801" w:rsidRP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OPĆINSKOG VIJEĆA</w:t>
      </w:r>
    </w:p>
    <w:p w:rsidR="004174B5" w:rsidRPr="00090801" w:rsidRDefault="00090801" w:rsidP="00090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</w:r>
      <w:r w:rsidR="002E09FB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Dražen </w:t>
      </w:r>
      <w:proofErr w:type="spellStart"/>
      <w:r w:rsidRPr="00090801">
        <w:rPr>
          <w:rFonts w:ascii="Times New Roman" w:hAnsi="Times New Roman"/>
          <w:bCs/>
          <w:color w:val="000000"/>
          <w:sz w:val="24"/>
          <w:szCs w:val="24"/>
        </w:rPr>
        <w:t>Arnold</w:t>
      </w:r>
      <w:proofErr w:type="spellEnd"/>
      <w:r w:rsidRPr="00090801">
        <w:rPr>
          <w:rFonts w:ascii="Times New Roman" w:hAnsi="Times New Roman"/>
          <w:bCs/>
          <w:color w:val="000000"/>
          <w:sz w:val="24"/>
          <w:szCs w:val="24"/>
        </w:rPr>
        <w:t>, dr. med.</w:t>
      </w:r>
    </w:p>
    <w:sectPr w:rsidR="004174B5" w:rsidRPr="00090801">
      <w:pgSz w:w="11904" w:h="16834" w:code="9"/>
      <w:pgMar w:top="28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2BE"/>
    <w:rsid w:val="00090801"/>
    <w:rsid w:val="000A7A5D"/>
    <w:rsid w:val="002E09FB"/>
    <w:rsid w:val="004174B5"/>
    <w:rsid w:val="004A077D"/>
    <w:rsid w:val="005B1A74"/>
    <w:rsid w:val="006352BE"/>
    <w:rsid w:val="008328B5"/>
    <w:rsid w:val="00C028F4"/>
    <w:rsid w:val="00ED66EC"/>
    <w:rsid w:val="00F2624C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3BCDAC-8967-4BC4-BAD0-ACD85952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5974</Words>
  <Characters>34053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2</cp:revision>
  <dcterms:created xsi:type="dcterms:W3CDTF">2017-08-03T13:28:00Z</dcterms:created>
  <dcterms:modified xsi:type="dcterms:W3CDTF">2017-08-03T13:28:00Z</dcterms:modified>
</cp:coreProperties>
</file>