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6C1" w:rsidRPr="008576C1" w:rsidRDefault="008576C1" w:rsidP="008576C1">
      <w:pPr>
        <w:spacing w:after="0" w:line="240" w:lineRule="auto"/>
      </w:pPr>
      <w:r w:rsidRPr="008576C1">
        <w:t xml:space="preserve">                      </w:t>
      </w:r>
      <w:r w:rsidRPr="008576C1">
        <w:rPr>
          <w:noProof/>
          <w:lang w:eastAsia="hr-HR"/>
        </w:rPr>
        <w:t xml:space="preserve">          </w:t>
      </w:r>
      <w:r w:rsidRPr="008576C1">
        <w:rPr>
          <w:noProof/>
          <w:lang w:eastAsia="hr-HR"/>
        </w:rPr>
        <w:drawing>
          <wp:inline distT="0" distB="0" distL="0" distR="0" wp14:anchorId="768B5151" wp14:editId="59BB981F">
            <wp:extent cx="334800" cy="446400"/>
            <wp:effectExtent l="0" t="0" r="8255" b="0"/>
            <wp:docPr id="1" name="Slika 1" descr="C:\Users\Krešimir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imir\Desktop\preuzm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4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REPUBLIKA HRVATSKA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OSJEČKO-BARANJSKA ŽUPANIJA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       OPĆINA ČEPIN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OPĆINSKI NAČELNIK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KLASA: 404-01/1</w:t>
      </w:r>
      <w:r w:rsidR="00A637B9">
        <w:rPr>
          <w:rFonts w:ascii="Times New Roman" w:hAnsi="Times New Roman" w:cs="Times New Roman"/>
          <w:sz w:val="24"/>
          <w:szCs w:val="24"/>
        </w:rPr>
        <w:t>9</w:t>
      </w:r>
      <w:r w:rsidRPr="008576C1">
        <w:rPr>
          <w:rFonts w:ascii="Times New Roman" w:hAnsi="Times New Roman" w:cs="Times New Roman"/>
          <w:sz w:val="24"/>
          <w:szCs w:val="24"/>
        </w:rPr>
        <w:t>-01/</w:t>
      </w:r>
      <w:r w:rsidR="00DA728A">
        <w:rPr>
          <w:rFonts w:ascii="Times New Roman" w:hAnsi="Times New Roman" w:cs="Times New Roman"/>
          <w:sz w:val="24"/>
          <w:szCs w:val="24"/>
        </w:rPr>
        <w:t>1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URB</w:t>
      </w:r>
      <w:r w:rsidR="00DA728A">
        <w:rPr>
          <w:rFonts w:ascii="Times New Roman" w:hAnsi="Times New Roman" w:cs="Times New Roman"/>
          <w:sz w:val="24"/>
          <w:szCs w:val="24"/>
        </w:rPr>
        <w:t>R</w:t>
      </w:r>
      <w:r w:rsidRPr="008576C1">
        <w:rPr>
          <w:rFonts w:ascii="Times New Roman" w:hAnsi="Times New Roman" w:cs="Times New Roman"/>
          <w:sz w:val="24"/>
          <w:szCs w:val="24"/>
        </w:rPr>
        <w:t>OJ: 2158/05-1</w:t>
      </w:r>
      <w:r w:rsidR="00A637B9">
        <w:rPr>
          <w:rFonts w:ascii="Times New Roman" w:hAnsi="Times New Roman" w:cs="Times New Roman"/>
          <w:sz w:val="24"/>
          <w:szCs w:val="24"/>
        </w:rPr>
        <w:t>9</w:t>
      </w:r>
      <w:r w:rsidRPr="008576C1">
        <w:rPr>
          <w:rFonts w:ascii="Times New Roman" w:hAnsi="Times New Roman" w:cs="Times New Roman"/>
          <w:sz w:val="24"/>
          <w:szCs w:val="24"/>
        </w:rPr>
        <w:t>-</w:t>
      </w:r>
      <w:r w:rsidR="00D17224">
        <w:rPr>
          <w:rFonts w:ascii="Times New Roman" w:hAnsi="Times New Roman" w:cs="Times New Roman"/>
          <w:sz w:val="24"/>
          <w:szCs w:val="24"/>
        </w:rPr>
        <w:t>4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Čepin, </w:t>
      </w:r>
      <w:r w:rsidR="005A7329">
        <w:rPr>
          <w:rFonts w:ascii="Times New Roman" w:hAnsi="Times New Roman" w:cs="Times New Roman"/>
          <w:sz w:val="24"/>
          <w:szCs w:val="24"/>
        </w:rPr>
        <w:t>1</w:t>
      </w:r>
      <w:r w:rsidR="006127DF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5A7329">
        <w:rPr>
          <w:rFonts w:ascii="Times New Roman" w:hAnsi="Times New Roman" w:cs="Times New Roman"/>
          <w:sz w:val="24"/>
          <w:szCs w:val="24"/>
        </w:rPr>
        <w:t xml:space="preserve">. </w:t>
      </w:r>
      <w:r w:rsidR="00D17224">
        <w:rPr>
          <w:rFonts w:ascii="Times New Roman" w:hAnsi="Times New Roman" w:cs="Times New Roman"/>
          <w:sz w:val="24"/>
          <w:szCs w:val="24"/>
        </w:rPr>
        <w:t>rujn</w:t>
      </w:r>
      <w:r w:rsidR="005A7329">
        <w:rPr>
          <w:rFonts w:ascii="Times New Roman" w:hAnsi="Times New Roman" w:cs="Times New Roman"/>
          <w:sz w:val="24"/>
          <w:szCs w:val="24"/>
        </w:rPr>
        <w:t>a</w:t>
      </w:r>
      <w:r w:rsidRPr="008576C1">
        <w:rPr>
          <w:rFonts w:ascii="Times New Roman" w:hAnsi="Times New Roman" w:cs="Times New Roman"/>
          <w:sz w:val="24"/>
          <w:szCs w:val="24"/>
        </w:rPr>
        <w:t xml:space="preserve"> 201</w:t>
      </w:r>
      <w:r w:rsidR="00A637B9">
        <w:rPr>
          <w:rFonts w:ascii="Times New Roman" w:hAnsi="Times New Roman" w:cs="Times New Roman"/>
          <w:sz w:val="24"/>
          <w:szCs w:val="24"/>
        </w:rPr>
        <w:t>9</w:t>
      </w:r>
      <w:r w:rsidRPr="008576C1">
        <w:rPr>
          <w:rFonts w:ascii="Times New Roman" w:hAnsi="Times New Roman" w:cs="Times New Roman"/>
          <w:sz w:val="24"/>
          <w:szCs w:val="24"/>
        </w:rPr>
        <w:t>.</w:t>
      </w:r>
    </w:p>
    <w:p w:rsidR="008576C1" w:rsidRPr="008576C1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3781B" w:rsidRDefault="008576C1" w:rsidP="00545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2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Zakona o javnoj nabavi („Narodne novine“, broj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120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.) i članka 46. Statuta Općine Čepin („Službeni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Općine Čepin“, broj 5/1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.-pročišćeni tekst),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pćinski načelnik Općine Čepin, donosi</w:t>
      </w:r>
    </w:p>
    <w:p w:rsidR="00967B03" w:rsidRPr="008576C1" w:rsidRDefault="00967B03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3781B" w:rsidRDefault="00B8222D" w:rsidP="00545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Izmjene i dopune </w:t>
      </w:r>
      <w:r w:rsidR="008576C1"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Plan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8576C1"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nabave Općine Čepin za 201</w:t>
      </w:r>
      <w:r w:rsidR="00A637B9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8576C1"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</w:t>
      </w:r>
    </w:p>
    <w:p w:rsidR="00967B03" w:rsidRPr="008576C1" w:rsidRDefault="00967B03" w:rsidP="0047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576C1" w:rsidRPr="008576C1" w:rsidRDefault="008576C1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</w:p>
    <w:p w:rsidR="008576C1" w:rsidRDefault="008576C1" w:rsidP="00B82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22D" w:rsidRDefault="00C30A70" w:rsidP="00B822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B8222D">
        <w:rPr>
          <w:rFonts w:ascii="Times New Roman" w:eastAsia="Times New Roman" w:hAnsi="Times New Roman" w:cs="Times New Roman"/>
          <w:sz w:val="24"/>
          <w:szCs w:val="24"/>
          <w:lang w:eastAsia="hr-HR"/>
        </w:rPr>
        <w:t>Plan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B822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nabave Općine Čepin za 2019</w:t>
      </w:r>
      <w:r w:rsidR="00B8222D"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(„Službeni </w:t>
      </w:r>
      <w:r w:rsidR="00B8222D"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Općine Čepin“, broj 4/19</w:t>
      </w:r>
      <w:r w:rsidR="00B8222D"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C398A">
        <w:rPr>
          <w:rFonts w:ascii="Times New Roman" w:eastAsia="Times New Roman" w:hAnsi="Times New Roman" w:cs="Times New Roman"/>
          <w:sz w:val="24"/>
          <w:szCs w:val="24"/>
          <w:lang w:eastAsia="hr-HR"/>
        </w:rPr>
        <w:t>, 10/19. i 12/19.</w:t>
      </w:r>
      <w:r w:rsidR="00B8222D"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B822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redni broj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67B03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7C398A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</w:t>
      </w:r>
      <w:r w:rsidR="00967B03">
        <w:rPr>
          <w:rFonts w:ascii="Times New Roman" w:eastAsia="Times New Roman" w:hAnsi="Times New Roman" w:cs="Times New Roman"/>
          <w:sz w:val="24"/>
          <w:szCs w:val="24"/>
          <w:lang w:eastAsia="hr-HR"/>
        </w:rPr>
        <w:t>mijenja i sada glasi:</w:t>
      </w:r>
    </w:p>
    <w:p w:rsidR="00C30A70" w:rsidRDefault="00C30A70" w:rsidP="00C3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1217"/>
        <w:gridCol w:w="1559"/>
        <w:gridCol w:w="1276"/>
        <w:gridCol w:w="1276"/>
        <w:gridCol w:w="992"/>
        <w:gridCol w:w="851"/>
        <w:gridCol w:w="1134"/>
        <w:gridCol w:w="2126"/>
        <w:gridCol w:w="1276"/>
        <w:gridCol w:w="1275"/>
        <w:gridCol w:w="1134"/>
      </w:tblGrid>
      <w:tr w:rsidR="00CA0FFE" w:rsidRPr="004F0C6C" w:rsidTr="00EC70AA">
        <w:trPr>
          <w:trHeight w:val="300"/>
        </w:trPr>
        <w:tc>
          <w:tcPr>
            <w:tcW w:w="621" w:type="dxa"/>
            <w:noWrap/>
            <w:hideMark/>
          </w:tcPr>
          <w:p w:rsidR="00CA0FFE" w:rsidRPr="004F0C6C" w:rsidRDefault="00CA0FFE" w:rsidP="00E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1217" w:type="dxa"/>
            <w:noWrap/>
            <w:hideMark/>
          </w:tcPr>
          <w:p w:rsidR="00CA0FFE" w:rsidRPr="004F0C6C" w:rsidRDefault="00CA0FFE" w:rsidP="00EC70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N-56/19</w:t>
            </w:r>
          </w:p>
        </w:tc>
        <w:tc>
          <w:tcPr>
            <w:tcW w:w="1559" w:type="dxa"/>
            <w:noWrap/>
            <w:hideMark/>
          </w:tcPr>
          <w:p w:rsidR="00CA0FFE" w:rsidRPr="004F0C6C" w:rsidRDefault="00CA0FFE" w:rsidP="00EC70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Izgradnja biciklističke staze - stručni nadzor</w:t>
            </w:r>
          </w:p>
        </w:tc>
        <w:tc>
          <w:tcPr>
            <w:tcW w:w="1276" w:type="dxa"/>
            <w:noWrap/>
          </w:tcPr>
          <w:p w:rsidR="00CA0FFE" w:rsidRPr="004F0C6C" w:rsidRDefault="00CA0FFE" w:rsidP="00EC70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71247000-1</w:t>
            </w:r>
          </w:p>
        </w:tc>
        <w:tc>
          <w:tcPr>
            <w:tcW w:w="1276" w:type="dxa"/>
            <w:noWrap/>
            <w:hideMark/>
          </w:tcPr>
          <w:p w:rsidR="00CA0FFE" w:rsidRPr="004F0C6C" w:rsidRDefault="00CA0FFE" w:rsidP="00EC70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190</w:t>
            </w: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.000,00   </w:t>
            </w:r>
          </w:p>
        </w:tc>
        <w:tc>
          <w:tcPr>
            <w:tcW w:w="992" w:type="dxa"/>
            <w:noWrap/>
            <w:hideMark/>
          </w:tcPr>
          <w:p w:rsidR="00CA0FFE" w:rsidRPr="004F0C6C" w:rsidRDefault="00CA0FFE" w:rsidP="00EC70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CA0FFE" w:rsidRPr="004F0C6C" w:rsidRDefault="00CA0FFE" w:rsidP="00EC70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CA0FFE" w:rsidRPr="004F0C6C" w:rsidRDefault="00CA0FFE" w:rsidP="00EC70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CA0FFE" w:rsidRPr="004F0C6C" w:rsidRDefault="00CA0FFE" w:rsidP="00EC70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  <w:hideMark/>
          </w:tcPr>
          <w:p w:rsidR="00CA0FFE" w:rsidRPr="004F0C6C" w:rsidRDefault="00CA0FFE" w:rsidP="00EC70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RUJAN</w:t>
            </w:r>
          </w:p>
        </w:tc>
        <w:tc>
          <w:tcPr>
            <w:tcW w:w="1275" w:type="dxa"/>
            <w:noWrap/>
            <w:hideMark/>
          </w:tcPr>
          <w:p w:rsidR="00CA0FFE" w:rsidRPr="004F0C6C" w:rsidRDefault="00CA0FFE" w:rsidP="00EC70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MJESECI</w:t>
            </w:r>
          </w:p>
        </w:tc>
        <w:tc>
          <w:tcPr>
            <w:tcW w:w="1134" w:type="dxa"/>
            <w:noWrap/>
            <w:hideMark/>
          </w:tcPr>
          <w:p w:rsidR="00CA0FFE" w:rsidRPr="004F0C6C" w:rsidRDefault="00CA0FFE" w:rsidP="00EC70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</w:tbl>
    <w:p w:rsidR="007C398A" w:rsidRDefault="007C398A" w:rsidP="00C3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87BD4" w:rsidRDefault="007C398A" w:rsidP="00C3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Redni broj 61 se briše.</w:t>
      </w:r>
    </w:p>
    <w:p w:rsidR="00587BD4" w:rsidRDefault="00587BD4" w:rsidP="00C3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87BD4" w:rsidRDefault="00587BD4" w:rsidP="00587B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Dosadašnji redni brojevi 62 do 136 sada postaju redni brojevi 61 do 135.</w:t>
      </w:r>
    </w:p>
    <w:p w:rsidR="00587BD4" w:rsidRDefault="00587BD4" w:rsidP="00587B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87BD4" w:rsidRDefault="00587BD4" w:rsidP="00587B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Iza rednog broj 135 dodaje se redni broj 136 koji glasi:</w:t>
      </w: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1217"/>
        <w:gridCol w:w="1559"/>
        <w:gridCol w:w="1276"/>
        <w:gridCol w:w="1276"/>
        <w:gridCol w:w="992"/>
        <w:gridCol w:w="851"/>
        <w:gridCol w:w="1134"/>
        <w:gridCol w:w="2126"/>
        <w:gridCol w:w="1276"/>
        <w:gridCol w:w="1275"/>
        <w:gridCol w:w="1134"/>
      </w:tblGrid>
      <w:tr w:rsidR="00A52145" w:rsidRPr="004F0C6C" w:rsidTr="00EC70AA">
        <w:trPr>
          <w:trHeight w:val="300"/>
        </w:trPr>
        <w:tc>
          <w:tcPr>
            <w:tcW w:w="621" w:type="dxa"/>
            <w:noWrap/>
            <w:hideMark/>
          </w:tcPr>
          <w:p w:rsidR="00A52145" w:rsidRPr="004F0C6C" w:rsidRDefault="00A52145" w:rsidP="00E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136</w:t>
            </w:r>
          </w:p>
        </w:tc>
        <w:tc>
          <w:tcPr>
            <w:tcW w:w="1217" w:type="dxa"/>
            <w:noWrap/>
            <w:hideMark/>
          </w:tcPr>
          <w:p w:rsidR="00A52145" w:rsidRPr="004F0C6C" w:rsidRDefault="00A52145" w:rsidP="00EC70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124</w:t>
            </w: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A52145" w:rsidRPr="004F0C6C" w:rsidRDefault="00A52145" w:rsidP="00EC70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Izgradnja biciklističke staze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–</w:t>
            </w: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koordinator zaštite na radu</w:t>
            </w:r>
          </w:p>
        </w:tc>
        <w:tc>
          <w:tcPr>
            <w:tcW w:w="1276" w:type="dxa"/>
            <w:noWrap/>
          </w:tcPr>
          <w:p w:rsidR="00A52145" w:rsidRPr="004F0C6C" w:rsidRDefault="00AD1545" w:rsidP="00EC70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D154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71521000-6</w:t>
            </w:r>
          </w:p>
        </w:tc>
        <w:tc>
          <w:tcPr>
            <w:tcW w:w="1276" w:type="dxa"/>
            <w:noWrap/>
            <w:hideMark/>
          </w:tcPr>
          <w:p w:rsidR="00A52145" w:rsidRPr="004F0C6C" w:rsidRDefault="00A52145" w:rsidP="00EC70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</w:t>
            </w: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.000,00   </w:t>
            </w:r>
          </w:p>
        </w:tc>
        <w:tc>
          <w:tcPr>
            <w:tcW w:w="992" w:type="dxa"/>
            <w:noWrap/>
            <w:hideMark/>
          </w:tcPr>
          <w:p w:rsidR="00A52145" w:rsidRPr="004F0C6C" w:rsidRDefault="00A52145" w:rsidP="00EC70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A52145" w:rsidRPr="004F0C6C" w:rsidRDefault="00A52145" w:rsidP="00EC70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A52145" w:rsidRPr="004F0C6C" w:rsidRDefault="00A52145" w:rsidP="00EC70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A52145" w:rsidRPr="004F0C6C" w:rsidRDefault="00A52145" w:rsidP="00EC70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  <w:hideMark/>
          </w:tcPr>
          <w:p w:rsidR="00A52145" w:rsidRPr="004F0C6C" w:rsidRDefault="00A52145" w:rsidP="00EC70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noWrap/>
            <w:hideMark/>
          </w:tcPr>
          <w:p w:rsidR="00A52145" w:rsidRPr="004F0C6C" w:rsidRDefault="00A52145" w:rsidP="00EC70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A52145" w:rsidRPr="004F0C6C" w:rsidRDefault="00A52145" w:rsidP="00EC70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</w:tbl>
    <w:p w:rsidR="00A52145" w:rsidRDefault="00A52145" w:rsidP="00A52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52145" w:rsidRDefault="00A52145" w:rsidP="00A521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Iza rednog broj 136 dodaje se redni broj 137 koji glasi:</w:t>
      </w:r>
    </w:p>
    <w:p w:rsidR="00587BD4" w:rsidRDefault="00587BD4" w:rsidP="00C3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1217"/>
        <w:gridCol w:w="1559"/>
        <w:gridCol w:w="1276"/>
        <w:gridCol w:w="1276"/>
        <w:gridCol w:w="992"/>
        <w:gridCol w:w="851"/>
        <w:gridCol w:w="1134"/>
        <w:gridCol w:w="2126"/>
        <w:gridCol w:w="1276"/>
        <w:gridCol w:w="1275"/>
        <w:gridCol w:w="1134"/>
      </w:tblGrid>
      <w:tr w:rsidR="00A52145" w:rsidRPr="004F0C6C" w:rsidTr="00EC70AA">
        <w:trPr>
          <w:trHeight w:val="300"/>
        </w:trPr>
        <w:tc>
          <w:tcPr>
            <w:tcW w:w="621" w:type="dxa"/>
            <w:noWrap/>
            <w:hideMark/>
          </w:tcPr>
          <w:p w:rsidR="00A52145" w:rsidRPr="00B902CF" w:rsidRDefault="00A52145" w:rsidP="00E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137</w:t>
            </w:r>
          </w:p>
        </w:tc>
        <w:tc>
          <w:tcPr>
            <w:tcW w:w="1217" w:type="dxa"/>
            <w:noWrap/>
          </w:tcPr>
          <w:p w:rsidR="00A52145" w:rsidRPr="004F0C6C" w:rsidRDefault="00A52145" w:rsidP="00EC70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125</w:t>
            </w: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</w:tcPr>
          <w:p w:rsidR="00A52145" w:rsidRPr="004F0C6C" w:rsidRDefault="00A52145" w:rsidP="00EC70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Nastavno-športska dvorana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–</w:t>
            </w: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projektna dokumentacija – idejni projekt </w:t>
            </w:r>
          </w:p>
        </w:tc>
        <w:tc>
          <w:tcPr>
            <w:tcW w:w="1276" w:type="dxa"/>
            <w:noWrap/>
          </w:tcPr>
          <w:p w:rsidR="00A52145" w:rsidRPr="004F0C6C" w:rsidRDefault="0010629E" w:rsidP="00EC70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0629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71320000-7</w:t>
            </w:r>
          </w:p>
        </w:tc>
        <w:tc>
          <w:tcPr>
            <w:tcW w:w="1276" w:type="dxa"/>
            <w:noWrap/>
          </w:tcPr>
          <w:p w:rsidR="00A52145" w:rsidRPr="004F0C6C" w:rsidRDefault="00A52145" w:rsidP="00EC70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</w:t>
            </w: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.000,00   </w:t>
            </w:r>
          </w:p>
        </w:tc>
        <w:tc>
          <w:tcPr>
            <w:tcW w:w="992" w:type="dxa"/>
            <w:noWrap/>
          </w:tcPr>
          <w:p w:rsidR="00A52145" w:rsidRPr="004F0C6C" w:rsidRDefault="00A52145" w:rsidP="00EC70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A52145" w:rsidRPr="004F0C6C" w:rsidRDefault="00A52145" w:rsidP="00EC70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:rsidR="00A52145" w:rsidRPr="004F0C6C" w:rsidRDefault="00A52145" w:rsidP="00EC70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:rsidR="00A52145" w:rsidRPr="004F0C6C" w:rsidRDefault="00A52145" w:rsidP="00EC70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</w:tcPr>
          <w:p w:rsidR="00A52145" w:rsidRPr="004F0C6C" w:rsidRDefault="00A52145" w:rsidP="00EC70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noWrap/>
          </w:tcPr>
          <w:p w:rsidR="00A52145" w:rsidRPr="004F0C6C" w:rsidRDefault="00A52145" w:rsidP="00EC70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:rsidR="00A52145" w:rsidRPr="004F0C6C" w:rsidRDefault="00A52145" w:rsidP="00EC70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</w:tbl>
    <w:p w:rsidR="00587BD4" w:rsidRDefault="00587BD4" w:rsidP="00C3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52145" w:rsidRDefault="00A52145" w:rsidP="00A521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Iza rednog broj 137 dodaje se redni broj 138 koji glasi:</w:t>
      </w:r>
    </w:p>
    <w:p w:rsidR="00A52145" w:rsidRDefault="00A52145" w:rsidP="00C3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1217"/>
        <w:gridCol w:w="1559"/>
        <w:gridCol w:w="1276"/>
        <w:gridCol w:w="1276"/>
        <w:gridCol w:w="992"/>
        <w:gridCol w:w="851"/>
        <w:gridCol w:w="1134"/>
        <w:gridCol w:w="2126"/>
        <w:gridCol w:w="1276"/>
        <w:gridCol w:w="1275"/>
        <w:gridCol w:w="1134"/>
      </w:tblGrid>
      <w:tr w:rsidR="00CA0FFE" w:rsidRPr="004F0C6C" w:rsidTr="00EC70AA">
        <w:trPr>
          <w:trHeight w:val="300"/>
        </w:trPr>
        <w:tc>
          <w:tcPr>
            <w:tcW w:w="621" w:type="dxa"/>
            <w:noWrap/>
            <w:hideMark/>
          </w:tcPr>
          <w:p w:rsidR="00CA0FFE" w:rsidRPr="00B902CF" w:rsidRDefault="00587BD4" w:rsidP="00E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</w:t>
            </w:r>
            <w:r w:rsidR="00A5214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217" w:type="dxa"/>
            <w:noWrap/>
          </w:tcPr>
          <w:p w:rsidR="00CA0FFE" w:rsidRPr="004F0C6C" w:rsidRDefault="00587BD4" w:rsidP="00EC70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="00CA0FFE"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</w:t>
            </w:r>
            <w:r w:rsidR="00A5214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  <w:r w:rsidR="00CA0FFE"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</w:tcPr>
          <w:p w:rsidR="00CA0FFE" w:rsidRPr="004F0C6C" w:rsidRDefault="00CA0FFE" w:rsidP="00EC70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Nastavno-športska dvorana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–</w:t>
            </w: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projektna dokume</w:t>
            </w:r>
            <w:r w:rsidR="00587BD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acija</w:t>
            </w:r>
            <w:r w:rsidR="00587BD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- glavni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projekt </w:t>
            </w:r>
          </w:p>
        </w:tc>
        <w:tc>
          <w:tcPr>
            <w:tcW w:w="1276" w:type="dxa"/>
            <w:noWrap/>
          </w:tcPr>
          <w:p w:rsidR="00CA0FFE" w:rsidRPr="004F0C6C" w:rsidRDefault="0010629E" w:rsidP="00EC70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0629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71320000-7</w:t>
            </w:r>
          </w:p>
        </w:tc>
        <w:tc>
          <w:tcPr>
            <w:tcW w:w="1276" w:type="dxa"/>
            <w:noWrap/>
          </w:tcPr>
          <w:p w:rsidR="00CA0FFE" w:rsidRPr="004F0C6C" w:rsidRDefault="00587BD4" w:rsidP="00EC70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180</w:t>
            </w:r>
            <w:r w:rsidR="00CA0FFE"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.000,00   </w:t>
            </w:r>
          </w:p>
        </w:tc>
        <w:tc>
          <w:tcPr>
            <w:tcW w:w="992" w:type="dxa"/>
            <w:noWrap/>
          </w:tcPr>
          <w:p w:rsidR="00CA0FFE" w:rsidRPr="004F0C6C" w:rsidRDefault="00587BD4" w:rsidP="00EC70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CA0FFE" w:rsidRPr="004F0C6C" w:rsidRDefault="00CA0FFE" w:rsidP="00EC70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:rsidR="00CA0FFE" w:rsidRPr="004F0C6C" w:rsidRDefault="00CA0FFE" w:rsidP="00EC70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:rsidR="00CA0FFE" w:rsidRPr="004F0C6C" w:rsidRDefault="00587BD4" w:rsidP="00EC70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:rsidR="00CA0FFE" w:rsidRPr="004F0C6C" w:rsidRDefault="00587BD4" w:rsidP="00EC70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RUJAN</w:t>
            </w:r>
          </w:p>
        </w:tc>
        <w:tc>
          <w:tcPr>
            <w:tcW w:w="1275" w:type="dxa"/>
            <w:noWrap/>
          </w:tcPr>
          <w:p w:rsidR="00CA0FFE" w:rsidRPr="004F0C6C" w:rsidRDefault="00587BD4" w:rsidP="00EC70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 MJESEC</w:t>
            </w:r>
          </w:p>
        </w:tc>
        <w:tc>
          <w:tcPr>
            <w:tcW w:w="1134" w:type="dxa"/>
            <w:noWrap/>
          </w:tcPr>
          <w:p w:rsidR="00CA0FFE" w:rsidRPr="004F0C6C" w:rsidRDefault="00CA0FFE" w:rsidP="00EC70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</w:tbl>
    <w:p w:rsidR="00CA0FFE" w:rsidRDefault="00CA0FFE" w:rsidP="00C3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52145" w:rsidRDefault="00A52145" w:rsidP="00A521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Iza rednog broj 138 dodaje se redni broj 139 koji glasi:</w:t>
      </w:r>
    </w:p>
    <w:p w:rsidR="00A52145" w:rsidRDefault="00A52145" w:rsidP="00C30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1217"/>
        <w:gridCol w:w="1559"/>
        <w:gridCol w:w="1276"/>
        <w:gridCol w:w="1276"/>
        <w:gridCol w:w="992"/>
        <w:gridCol w:w="851"/>
        <w:gridCol w:w="1134"/>
        <w:gridCol w:w="2126"/>
        <w:gridCol w:w="1276"/>
        <w:gridCol w:w="1275"/>
        <w:gridCol w:w="1134"/>
      </w:tblGrid>
      <w:tr w:rsidR="00587BD4" w:rsidRPr="004F0C6C" w:rsidTr="00EC70AA">
        <w:trPr>
          <w:trHeight w:val="300"/>
        </w:trPr>
        <w:tc>
          <w:tcPr>
            <w:tcW w:w="621" w:type="dxa"/>
            <w:noWrap/>
            <w:hideMark/>
          </w:tcPr>
          <w:p w:rsidR="00587BD4" w:rsidRPr="00B902CF" w:rsidRDefault="00587BD4" w:rsidP="00EC7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</w:t>
            </w:r>
            <w:r w:rsidR="00A5214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217" w:type="dxa"/>
            <w:noWrap/>
          </w:tcPr>
          <w:p w:rsidR="00587BD4" w:rsidRPr="004F0C6C" w:rsidRDefault="00587BD4" w:rsidP="00EC70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</w:t>
            </w:r>
            <w:r w:rsidR="00A5214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</w:tcPr>
          <w:p w:rsidR="00587BD4" w:rsidRPr="004F0C6C" w:rsidRDefault="00587BD4" w:rsidP="00EC70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Nastavno-športska dvorana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–</w:t>
            </w: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projektna dokumentacija - izvedbeni projekt </w:t>
            </w:r>
          </w:p>
        </w:tc>
        <w:tc>
          <w:tcPr>
            <w:tcW w:w="1276" w:type="dxa"/>
            <w:noWrap/>
          </w:tcPr>
          <w:p w:rsidR="00587BD4" w:rsidRPr="004F0C6C" w:rsidRDefault="0010629E" w:rsidP="00EC70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0629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71320000-7</w:t>
            </w:r>
          </w:p>
        </w:tc>
        <w:tc>
          <w:tcPr>
            <w:tcW w:w="1276" w:type="dxa"/>
            <w:noWrap/>
          </w:tcPr>
          <w:p w:rsidR="00587BD4" w:rsidRPr="004F0C6C" w:rsidRDefault="00587BD4" w:rsidP="00EC70A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</w:t>
            </w: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.000,00   </w:t>
            </w:r>
          </w:p>
        </w:tc>
        <w:tc>
          <w:tcPr>
            <w:tcW w:w="992" w:type="dxa"/>
            <w:noWrap/>
          </w:tcPr>
          <w:p w:rsidR="00587BD4" w:rsidRPr="004F0C6C" w:rsidRDefault="00587BD4" w:rsidP="00EC70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587BD4" w:rsidRPr="004F0C6C" w:rsidRDefault="00587BD4" w:rsidP="00EC70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:rsidR="00587BD4" w:rsidRPr="004F0C6C" w:rsidRDefault="00587BD4" w:rsidP="00EC70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:rsidR="00587BD4" w:rsidRPr="004F0C6C" w:rsidRDefault="00587BD4" w:rsidP="00EC70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</w:tcPr>
          <w:p w:rsidR="00587BD4" w:rsidRPr="004F0C6C" w:rsidRDefault="00587BD4" w:rsidP="00EC70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noWrap/>
          </w:tcPr>
          <w:p w:rsidR="00587BD4" w:rsidRPr="004F0C6C" w:rsidRDefault="00587BD4" w:rsidP="00EC70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:rsidR="00587BD4" w:rsidRPr="004F0C6C" w:rsidRDefault="00587BD4" w:rsidP="00EC70A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</w:tbl>
    <w:p w:rsidR="00A52145" w:rsidRDefault="00A52145" w:rsidP="00B82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0629E" w:rsidRDefault="0010629E" w:rsidP="00B82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0629E" w:rsidRDefault="0010629E" w:rsidP="00B82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30A70" w:rsidRDefault="00C30A70" w:rsidP="00C30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II.</w:t>
      </w:r>
    </w:p>
    <w:p w:rsidR="00C30A70" w:rsidRDefault="00C30A70" w:rsidP="00C30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67B03" w:rsidRPr="008576C1" w:rsidRDefault="00C30A70" w:rsidP="00967B0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Ove Izmjene i dopune Plana nabave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Čepin za 2019</w:t>
      </w: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stupaju na snagu danom donošenja, a objavit će se u „Službenom glasniku Općine Čepin“ i na službenim stranicama Općine Čepin.</w:t>
      </w:r>
    </w:p>
    <w:p w:rsidR="00642907" w:rsidRDefault="00642907" w:rsidP="004E19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576C1" w:rsidRPr="008576C1" w:rsidRDefault="008576C1" w:rsidP="008576C1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</w:p>
    <w:p w:rsidR="00856B4C" w:rsidRDefault="008576C1" w:rsidP="008576C1">
      <w:pPr>
        <w:spacing w:after="0" w:line="240" w:lineRule="auto"/>
        <w:jc w:val="both"/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Dražen Tonkovac</w:t>
      </w:r>
    </w:p>
    <w:sectPr w:rsidR="00856B4C" w:rsidSect="008576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0379C"/>
    <w:multiLevelType w:val="hybridMultilevel"/>
    <w:tmpl w:val="162E4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C1"/>
    <w:rsid w:val="00004019"/>
    <w:rsid w:val="00096382"/>
    <w:rsid w:val="000A54F5"/>
    <w:rsid w:val="000C1C8A"/>
    <w:rsid w:val="000E06D5"/>
    <w:rsid w:val="000E1F91"/>
    <w:rsid w:val="000F1428"/>
    <w:rsid w:val="00104648"/>
    <w:rsid w:val="0010629E"/>
    <w:rsid w:val="001227E4"/>
    <w:rsid w:val="001311F7"/>
    <w:rsid w:val="001417AB"/>
    <w:rsid w:val="001472A3"/>
    <w:rsid w:val="00147C35"/>
    <w:rsid w:val="00150C20"/>
    <w:rsid w:val="00196B1E"/>
    <w:rsid w:val="001B3B4A"/>
    <w:rsid w:val="001C010D"/>
    <w:rsid w:val="001C243F"/>
    <w:rsid w:val="001E310D"/>
    <w:rsid w:val="00250A9B"/>
    <w:rsid w:val="002608B3"/>
    <w:rsid w:val="00293090"/>
    <w:rsid w:val="002F23BC"/>
    <w:rsid w:val="0030358A"/>
    <w:rsid w:val="00366C86"/>
    <w:rsid w:val="003D3D68"/>
    <w:rsid w:val="004262BB"/>
    <w:rsid w:val="00471104"/>
    <w:rsid w:val="00482155"/>
    <w:rsid w:val="004E1906"/>
    <w:rsid w:val="004F0C6C"/>
    <w:rsid w:val="004F328D"/>
    <w:rsid w:val="00526150"/>
    <w:rsid w:val="00534D1F"/>
    <w:rsid w:val="0054551A"/>
    <w:rsid w:val="0055665A"/>
    <w:rsid w:val="00576F4F"/>
    <w:rsid w:val="00587BD4"/>
    <w:rsid w:val="005A7329"/>
    <w:rsid w:val="0060212C"/>
    <w:rsid w:val="006127DF"/>
    <w:rsid w:val="0063781B"/>
    <w:rsid w:val="00642907"/>
    <w:rsid w:val="00643513"/>
    <w:rsid w:val="006D6EBF"/>
    <w:rsid w:val="006F7AC9"/>
    <w:rsid w:val="0076349F"/>
    <w:rsid w:val="00782E51"/>
    <w:rsid w:val="007A321D"/>
    <w:rsid w:val="007B5E2C"/>
    <w:rsid w:val="007C398A"/>
    <w:rsid w:val="007D54DB"/>
    <w:rsid w:val="0082721A"/>
    <w:rsid w:val="0083417C"/>
    <w:rsid w:val="00852C8C"/>
    <w:rsid w:val="00856B4C"/>
    <w:rsid w:val="008576C1"/>
    <w:rsid w:val="00875AA4"/>
    <w:rsid w:val="00894C38"/>
    <w:rsid w:val="008A7344"/>
    <w:rsid w:val="008F4A68"/>
    <w:rsid w:val="00942DDA"/>
    <w:rsid w:val="009541D0"/>
    <w:rsid w:val="00965EEC"/>
    <w:rsid w:val="00967B03"/>
    <w:rsid w:val="00981A40"/>
    <w:rsid w:val="009954C9"/>
    <w:rsid w:val="009A32D3"/>
    <w:rsid w:val="009A34D0"/>
    <w:rsid w:val="009E26C5"/>
    <w:rsid w:val="00A02695"/>
    <w:rsid w:val="00A2220C"/>
    <w:rsid w:val="00A52145"/>
    <w:rsid w:val="00A57A34"/>
    <w:rsid w:val="00A637B9"/>
    <w:rsid w:val="00A74061"/>
    <w:rsid w:val="00A87D39"/>
    <w:rsid w:val="00A908B0"/>
    <w:rsid w:val="00AA01E6"/>
    <w:rsid w:val="00AB6AF4"/>
    <w:rsid w:val="00AD1545"/>
    <w:rsid w:val="00AF432A"/>
    <w:rsid w:val="00B33D23"/>
    <w:rsid w:val="00B8222D"/>
    <w:rsid w:val="00B902CF"/>
    <w:rsid w:val="00C30A70"/>
    <w:rsid w:val="00C30FFB"/>
    <w:rsid w:val="00C46561"/>
    <w:rsid w:val="00CA0FFE"/>
    <w:rsid w:val="00CA207A"/>
    <w:rsid w:val="00CC0917"/>
    <w:rsid w:val="00CD476A"/>
    <w:rsid w:val="00CE66CD"/>
    <w:rsid w:val="00CF6350"/>
    <w:rsid w:val="00D03238"/>
    <w:rsid w:val="00D03819"/>
    <w:rsid w:val="00D0560C"/>
    <w:rsid w:val="00D17224"/>
    <w:rsid w:val="00D1741B"/>
    <w:rsid w:val="00DA728A"/>
    <w:rsid w:val="00E41281"/>
    <w:rsid w:val="00E50130"/>
    <w:rsid w:val="00E52956"/>
    <w:rsid w:val="00EB37F8"/>
    <w:rsid w:val="00EC0948"/>
    <w:rsid w:val="00EE38B0"/>
    <w:rsid w:val="00F74F4B"/>
    <w:rsid w:val="00FA1C6E"/>
    <w:rsid w:val="00FE2996"/>
    <w:rsid w:val="00F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BC00"/>
  <w15:chartTrackingRefBased/>
  <w15:docId w15:val="{B98CEE57-BC44-4345-A8BB-EA07DB53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8222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8576C1"/>
  </w:style>
  <w:style w:type="table" w:styleId="Reetkatablice">
    <w:name w:val="Table Grid"/>
    <w:basedOn w:val="Obinatablica"/>
    <w:uiPriority w:val="39"/>
    <w:rsid w:val="0085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576C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6C1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8576C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57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576C1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576C1"/>
    <w:rPr>
      <w:color w:val="954F72"/>
      <w:u w:val="single"/>
    </w:rPr>
  </w:style>
  <w:style w:type="paragraph" w:customStyle="1" w:styleId="msonormal0">
    <w:name w:val="msonormal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font6">
    <w:name w:val="font6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65">
    <w:name w:val="xl65"/>
    <w:basedOn w:val="Normal"/>
    <w:rsid w:val="008576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8576C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8576C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7">
    <w:name w:val="xl77"/>
    <w:basedOn w:val="Normal"/>
    <w:rsid w:val="007A3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7A321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B90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B902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6</cp:revision>
  <cp:lastPrinted>2019-09-13T08:02:00Z</cp:lastPrinted>
  <dcterms:created xsi:type="dcterms:W3CDTF">2019-09-05T09:17:00Z</dcterms:created>
  <dcterms:modified xsi:type="dcterms:W3CDTF">2019-09-13T08:46:00Z</dcterms:modified>
</cp:coreProperties>
</file>