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9C2B9" w14:textId="7E4C9264" w:rsidR="00C72D05" w:rsidRPr="00C72D05" w:rsidRDefault="00C72D05" w:rsidP="00D579C5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A95173F" wp14:editId="46C7E943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1058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7A9FD156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602EDA7C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080A5D6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6266AD99" w14:textId="77777777" w:rsidR="00C72D05" w:rsidRPr="00C72D05" w:rsidRDefault="00C72D05" w:rsidP="00D5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EC2E4" w14:textId="032A1E75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D27A0" w:rsidRPr="005D27A0">
        <w:rPr>
          <w:rFonts w:ascii="Times New Roman" w:eastAsia="Times New Roman" w:hAnsi="Times New Roman" w:cs="Times New Roman"/>
          <w:sz w:val="24"/>
          <w:szCs w:val="24"/>
          <w:lang w:eastAsia="hr-HR"/>
        </w:rPr>
        <w:t>363-01/19-01/105</w:t>
      </w:r>
    </w:p>
    <w:p w14:paraId="6F2770E1" w14:textId="2F47CE7A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D27A0">
        <w:rPr>
          <w:rFonts w:ascii="Times New Roman" w:eastAsia="Times New Roman" w:hAnsi="Times New Roman" w:cs="Times New Roman"/>
          <w:sz w:val="24"/>
          <w:szCs w:val="24"/>
          <w:lang w:eastAsia="hr-HR"/>
        </w:rPr>
        <w:t>2158/05-20-3</w:t>
      </w:r>
    </w:p>
    <w:p w14:paraId="57224F96" w14:textId="77777777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542467" w14:textId="5EDF157A" w:rsidR="00C72D05" w:rsidRPr="00C72D05" w:rsidRDefault="00C72D0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5D27A0">
        <w:rPr>
          <w:rFonts w:ascii="Times New Roman" w:eastAsia="Times New Roman" w:hAnsi="Times New Roman" w:cs="Times New Roman"/>
          <w:sz w:val="24"/>
          <w:szCs w:val="24"/>
          <w:lang w:eastAsia="hr-HR"/>
        </w:rPr>
        <w:t>23. studenoga 2020.</w:t>
      </w:r>
    </w:p>
    <w:p w14:paraId="5C105B8D" w14:textId="77777777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50F16" w14:textId="462ED7FB" w:rsidR="00C41BD4" w:rsidRDefault="00C41BD4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Na temelju članka 33. stavak 13. i 14. Zakona o održivom gospodarenju otpadom („Narodne novine“,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BD4">
        <w:rPr>
          <w:rFonts w:ascii="Times New Roman" w:hAnsi="Times New Roman" w:cs="Times New Roman"/>
          <w:sz w:val="24"/>
          <w:szCs w:val="24"/>
        </w:rPr>
        <w:t>94/13.</w:t>
      </w:r>
      <w:r w:rsidR="00DF20F3">
        <w:rPr>
          <w:rFonts w:ascii="Times New Roman" w:hAnsi="Times New Roman" w:cs="Times New Roman"/>
          <w:sz w:val="24"/>
          <w:szCs w:val="24"/>
        </w:rPr>
        <w:t xml:space="preserve">, </w:t>
      </w:r>
      <w:r w:rsidRPr="00C41BD4">
        <w:rPr>
          <w:rFonts w:ascii="Times New Roman" w:hAnsi="Times New Roman" w:cs="Times New Roman"/>
          <w:sz w:val="24"/>
          <w:szCs w:val="24"/>
        </w:rPr>
        <w:t>73/17.</w:t>
      </w:r>
      <w:r w:rsidR="00DF20F3" w:rsidRPr="00DF20F3">
        <w:rPr>
          <w:rFonts w:ascii="Times New Roman" w:hAnsi="Times New Roman" w:cs="Times New Roman"/>
          <w:sz w:val="24"/>
          <w:szCs w:val="24"/>
        </w:rPr>
        <w:t>,</w:t>
      </w:r>
      <w:r w:rsidR="00DF20F3">
        <w:rPr>
          <w:rFonts w:ascii="Times New Roman" w:hAnsi="Times New Roman" w:cs="Times New Roman"/>
          <w:sz w:val="24"/>
          <w:szCs w:val="24"/>
        </w:rPr>
        <w:t xml:space="preserve"> </w:t>
      </w:r>
      <w:r w:rsidR="00DF20F3" w:rsidRPr="00DF20F3">
        <w:rPr>
          <w:rFonts w:ascii="Times New Roman" w:hAnsi="Times New Roman" w:cs="Times New Roman"/>
          <w:sz w:val="24"/>
          <w:szCs w:val="24"/>
        </w:rPr>
        <w:t>14/19</w:t>
      </w:r>
      <w:r w:rsidR="00DF20F3">
        <w:rPr>
          <w:rFonts w:ascii="Times New Roman" w:hAnsi="Times New Roman" w:cs="Times New Roman"/>
          <w:sz w:val="24"/>
          <w:szCs w:val="24"/>
        </w:rPr>
        <w:t xml:space="preserve">. i </w:t>
      </w:r>
      <w:r w:rsidR="00DF20F3" w:rsidRPr="00DF20F3">
        <w:rPr>
          <w:rFonts w:ascii="Times New Roman" w:hAnsi="Times New Roman" w:cs="Times New Roman"/>
          <w:sz w:val="24"/>
          <w:szCs w:val="24"/>
        </w:rPr>
        <w:t>98/19</w:t>
      </w:r>
      <w:r w:rsidR="00DF20F3">
        <w:rPr>
          <w:rFonts w:ascii="Times New Roman" w:hAnsi="Times New Roman" w:cs="Times New Roman"/>
          <w:sz w:val="24"/>
          <w:szCs w:val="24"/>
        </w:rPr>
        <w:t>.</w:t>
      </w:r>
      <w:r w:rsidRPr="00C41BD4">
        <w:rPr>
          <w:rFonts w:ascii="Times New Roman" w:hAnsi="Times New Roman" w:cs="Times New Roman"/>
          <w:sz w:val="24"/>
          <w:szCs w:val="24"/>
        </w:rPr>
        <w:t>) i članka 32. Statuta Općine Čepin („Službeni glasnik Općine Čepin“, broj 5/</w:t>
      </w:r>
      <w:r w:rsidR="00DF20F3">
        <w:rPr>
          <w:rFonts w:ascii="Times New Roman" w:hAnsi="Times New Roman" w:cs="Times New Roman"/>
          <w:sz w:val="24"/>
          <w:szCs w:val="24"/>
        </w:rPr>
        <w:t>20</w:t>
      </w:r>
      <w:r w:rsidRPr="00C41BD4">
        <w:rPr>
          <w:rFonts w:ascii="Times New Roman" w:hAnsi="Times New Roman" w:cs="Times New Roman"/>
          <w:sz w:val="24"/>
          <w:szCs w:val="24"/>
        </w:rPr>
        <w:t>.-pročišćeni tekst),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BD4">
        <w:rPr>
          <w:rFonts w:ascii="Times New Roman" w:hAnsi="Times New Roman" w:cs="Times New Roman"/>
          <w:sz w:val="24"/>
          <w:szCs w:val="24"/>
        </w:rPr>
        <w:t xml:space="preserve">Općinsko vijeće Općine Čepin na svojoj </w:t>
      </w:r>
      <w:r w:rsidR="005D27A0">
        <w:rPr>
          <w:rFonts w:ascii="Times New Roman" w:hAnsi="Times New Roman" w:cs="Times New Roman"/>
          <w:sz w:val="24"/>
          <w:szCs w:val="24"/>
        </w:rPr>
        <w:t>27</w:t>
      </w:r>
      <w:r w:rsidRPr="00C41BD4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5D27A0">
        <w:rPr>
          <w:rFonts w:ascii="Times New Roman" w:hAnsi="Times New Roman" w:cs="Times New Roman"/>
          <w:sz w:val="24"/>
          <w:szCs w:val="24"/>
        </w:rPr>
        <w:t>23. studenoga</w:t>
      </w:r>
      <w:r w:rsidRPr="00C41BD4">
        <w:rPr>
          <w:rFonts w:ascii="Times New Roman" w:hAnsi="Times New Roman" w:cs="Times New Roman"/>
          <w:sz w:val="24"/>
          <w:szCs w:val="24"/>
        </w:rPr>
        <w:t xml:space="preserve"> 20</w:t>
      </w:r>
      <w:r w:rsidR="00DF20F3">
        <w:rPr>
          <w:rFonts w:ascii="Times New Roman" w:hAnsi="Times New Roman" w:cs="Times New Roman"/>
          <w:sz w:val="24"/>
          <w:szCs w:val="24"/>
        </w:rPr>
        <w:t>20</w:t>
      </w:r>
      <w:r w:rsidRPr="00C41BD4">
        <w:rPr>
          <w:rFonts w:ascii="Times New Roman" w:hAnsi="Times New Roman" w:cs="Times New Roman"/>
          <w:sz w:val="24"/>
          <w:szCs w:val="24"/>
        </w:rPr>
        <w:t>. godine, donijelo je</w:t>
      </w:r>
    </w:p>
    <w:p w14:paraId="0A5093BD" w14:textId="77777777" w:rsidR="00C41BD4" w:rsidRPr="00C41BD4" w:rsidRDefault="00C41BD4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D9117" w14:textId="77777777" w:rsidR="00C72D05" w:rsidRDefault="00C35CBE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</w:t>
      </w:r>
    </w:p>
    <w:p w14:paraId="5528AC8C" w14:textId="430F0A75" w:rsidR="00C41BD4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P</w:t>
      </w:r>
      <w:r w:rsidR="00C72D05">
        <w:rPr>
          <w:rFonts w:ascii="Times New Roman" w:hAnsi="Times New Roman" w:cs="Times New Roman"/>
          <w:sz w:val="24"/>
          <w:szCs w:val="24"/>
        </w:rPr>
        <w:t xml:space="preserve">rograma </w:t>
      </w:r>
      <w:r w:rsidRPr="00C41BD4">
        <w:rPr>
          <w:rFonts w:ascii="Times New Roman" w:hAnsi="Times New Roman" w:cs="Times New Roman"/>
          <w:sz w:val="24"/>
          <w:szCs w:val="24"/>
        </w:rPr>
        <w:t>gradnje građevina za gospodarenje komunalnim otpadom za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1BD4">
        <w:rPr>
          <w:rFonts w:ascii="Times New Roman" w:hAnsi="Times New Roman" w:cs="Times New Roman"/>
          <w:sz w:val="24"/>
          <w:szCs w:val="24"/>
        </w:rPr>
        <w:t>. godinu</w:t>
      </w:r>
    </w:p>
    <w:p w14:paraId="34059280" w14:textId="77777777" w:rsidR="00C41BD4" w:rsidRPr="00C41BD4" w:rsidRDefault="00C41BD4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2188F" w14:textId="2CAA2F1F" w:rsidR="00C41BD4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Članak 1.</w:t>
      </w:r>
    </w:p>
    <w:p w14:paraId="7882C432" w14:textId="77777777" w:rsidR="00D579C5" w:rsidRDefault="00D579C5" w:rsidP="00D57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C9EC6" w14:textId="6F893F04" w:rsidR="00C72D05" w:rsidRDefault="00C72D05" w:rsidP="00D57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Izmjenama i dopunama Programa gradnje građevina za gospodarenje komunalnim otpadom za 2020. godinu, 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>. Programa gradnje građevina za gospodarenje komunalnim otpadom za 2020. godinu („Službeni glasnik Općine Čepin“, broj 17/19.) mijenja se i glasi:</w:t>
      </w:r>
    </w:p>
    <w:p w14:paraId="7F437083" w14:textId="77777777" w:rsidR="00D579C5" w:rsidRPr="00C72D05" w:rsidRDefault="00D579C5" w:rsidP="00D57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884C9" w14:textId="53B11757" w:rsidR="00C41BD4" w:rsidRDefault="00C72D05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41BD4" w:rsidRPr="00C41BD4">
        <w:rPr>
          <w:rFonts w:ascii="Times New Roman" w:hAnsi="Times New Roman" w:cs="Times New Roman"/>
          <w:sz w:val="24"/>
          <w:szCs w:val="24"/>
        </w:rPr>
        <w:t>Ovim programom određuje se gradnja sljedećih građevina za gospodarenje komunalnim otpadom u 20</w:t>
      </w:r>
      <w:r w:rsidR="00C41BD4">
        <w:rPr>
          <w:rFonts w:ascii="Times New Roman" w:hAnsi="Times New Roman" w:cs="Times New Roman"/>
          <w:sz w:val="24"/>
          <w:szCs w:val="24"/>
        </w:rPr>
        <w:t>20</w:t>
      </w:r>
      <w:r w:rsidR="00C41BD4" w:rsidRPr="00C41BD4">
        <w:rPr>
          <w:rFonts w:ascii="Times New Roman" w:hAnsi="Times New Roman" w:cs="Times New Roman"/>
          <w:sz w:val="24"/>
          <w:szCs w:val="24"/>
        </w:rPr>
        <w:t>.</w:t>
      </w:r>
      <w:r w:rsidR="00C41BD4">
        <w:rPr>
          <w:rFonts w:ascii="Times New Roman" w:hAnsi="Times New Roman" w:cs="Times New Roman"/>
          <w:sz w:val="24"/>
          <w:szCs w:val="24"/>
        </w:rPr>
        <w:t xml:space="preserve"> </w:t>
      </w:r>
      <w:r w:rsidR="00C41BD4" w:rsidRPr="00C41BD4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D93A19" w14:textId="77777777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6"/>
        <w:gridCol w:w="2625"/>
        <w:gridCol w:w="1727"/>
        <w:gridCol w:w="1827"/>
        <w:gridCol w:w="1827"/>
      </w:tblGrid>
      <w:tr w:rsidR="0088748E" w14:paraId="5DD53C9D" w14:textId="3DDD388D" w:rsidTr="0088748E">
        <w:tc>
          <w:tcPr>
            <w:tcW w:w="1056" w:type="dxa"/>
          </w:tcPr>
          <w:p w14:paraId="662ACF8F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625" w:type="dxa"/>
          </w:tcPr>
          <w:p w14:paraId="1369982A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POSLOVA</w:t>
            </w:r>
          </w:p>
        </w:tc>
        <w:tc>
          <w:tcPr>
            <w:tcW w:w="1727" w:type="dxa"/>
          </w:tcPr>
          <w:p w14:paraId="54FF365C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IZNOS </w:t>
            </w:r>
          </w:p>
        </w:tc>
        <w:tc>
          <w:tcPr>
            <w:tcW w:w="1827" w:type="dxa"/>
          </w:tcPr>
          <w:p w14:paraId="74D7FAAB" w14:textId="2A68BD82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</w:p>
        </w:tc>
        <w:tc>
          <w:tcPr>
            <w:tcW w:w="1827" w:type="dxa"/>
          </w:tcPr>
          <w:p w14:paraId="6ACF4FFD" w14:textId="0410CA0D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PLAN</w:t>
            </w:r>
          </w:p>
        </w:tc>
      </w:tr>
      <w:tr w:rsidR="0088748E" w14:paraId="7F9C6284" w14:textId="2E3C83CA" w:rsidTr="0088748E">
        <w:tc>
          <w:tcPr>
            <w:tcW w:w="1056" w:type="dxa"/>
          </w:tcPr>
          <w:p w14:paraId="58834107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5" w:type="dxa"/>
          </w:tcPr>
          <w:p w14:paraId="3E629C42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reciklažnog dvorišta u Čepinu</w:t>
            </w:r>
          </w:p>
        </w:tc>
        <w:tc>
          <w:tcPr>
            <w:tcW w:w="1727" w:type="dxa"/>
          </w:tcPr>
          <w:p w14:paraId="68116D56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1827" w:type="dxa"/>
          </w:tcPr>
          <w:p w14:paraId="67ED4F97" w14:textId="637CCC81" w:rsidR="0088748E" w:rsidRDefault="00E72FA2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33.300,00</w:t>
            </w:r>
          </w:p>
        </w:tc>
        <w:tc>
          <w:tcPr>
            <w:tcW w:w="1827" w:type="dxa"/>
          </w:tcPr>
          <w:p w14:paraId="62989EFE" w14:textId="45BE6AC6" w:rsidR="0088748E" w:rsidRDefault="00E72FA2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266.700,00</w:t>
            </w:r>
          </w:p>
        </w:tc>
      </w:tr>
      <w:tr w:rsidR="0088748E" w14:paraId="4704B018" w14:textId="14186279" w:rsidTr="0088748E">
        <w:tc>
          <w:tcPr>
            <w:tcW w:w="1056" w:type="dxa"/>
          </w:tcPr>
          <w:p w14:paraId="2D7C5FD6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5" w:type="dxa"/>
          </w:tcPr>
          <w:p w14:paraId="17754E37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Upravljanje reciklažnim dvorištem</w:t>
            </w:r>
          </w:p>
        </w:tc>
        <w:tc>
          <w:tcPr>
            <w:tcW w:w="1727" w:type="dxa"/>
          </w:tcPr>
          <w:p w14:paraId="0A4653AC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827" w:type="dxa"/>
          </w:tcPr>
          <w:p w14:paraId="7D814125" w14:textId="59A3D119" w:rsidR="0088748E" w:rsidRDefault="00324625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</w:tcPr>
          <w:p w14:paraId="06867A87" w14:textId="58F0ED61" w:rsidR="0088748E" w:rsidRDefault="00324625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88748E" w14:paraId="23FDD95E" w14:textId="701733DA" w:rsidTr="0088748E">
        <w:tc>
          <w:tcPr>
            <w:tcW w:w="3681" w:type="dxa"/>
            <w:gridSpan w:val="2"/>
          </w:tcPr>
          <w:p w14:paraId="19E474EB" w14:textId="77777777" w:rsidR="0088748E" w:rsidRDefault="0088748E" w:rsidP="00D57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RASHODI</w:t>
            </w:r>
          </w:p>
        </w:tc>
        <w:tc>
          <w:tcPr>
            <w:tcW w:w="1727" w:type="dxa"/>
          </w:tcPr>
          <w:p w14:paraId="6C6619EF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  <w:tc>
          <w:tcPr>
            <w:tcW w:w="1827" w:type="dxa"/>
          </w:tcPr>
          <w:p w14:paraId="27DD750A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52D35D8" w14:textId="04181731" w:rsidR="0088748E" w:rsidRDefault="00324625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366.700,00</w:t>
            </w:r>
          </w:p>
        </w:tc>
      </w:tr>
    </w:tbl>
    <w:p w14:paraId="5C88A238" w14:textId="77777777" w:rsidR="00C41BD4" w:rsidRPr="00C41BD4" w:rsidRDefault="00C41BD4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42B98" w14:textId="53BC6533" w:rsidR="00C41BD4" w:rsidRDefault="00C41BD4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t>Financijska sredstva osigurati će se iz sljedećih prihoda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A753F9" w14:textId="77777777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2"/>
        <w:gridCol w:w="2619"/>
        <w:gridCol w:w="1701"/>
        <w:gridCol w:w="1843"/>
        <w:gridCol w:w="1837"/>
      </w:tblGrid>
      <w:tr w:rsidR="0088748E" w14:paraId="61F9FFD2" w14:textId="0550B50C" w:rsidTr="0088748E">
        <w:tc>
          <w:tcPr>
            <w:tcW w:w="1062" w:type="dxa"/>
          </w:tcPr>
          <w:p w14:paraId="00C91341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9" w:type="dxa"/>
          </w:tcPr>
          <w:p w14:paraId="3CF45E76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Namjenska naknada</w:t>
            </w:r>
          </w:p>
        </w:tc>
        <w:tc>
          <w:tcPr>
            <w:tcW w:w="1701" w:type="dxa"/>
          </w:tcPr>
          <w:p w14:paraId="05D89C8A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843" w:type="dxa"/>
          </w:tcPr>
          <w:p w14:paraId="04385510" w14:textId="108A8053" w:rsidR="0088748E" w:rsidRDefault="00812D20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15.300,00</w:t>
            </w:r>
          </w:p>
        </w:tc>
        <w:tc>
          <w:tcPr>
            <w:tcW w:w="1837" w:type="dxa"/>
          </w:tcPr>
          <w:p w14:paraId="043E4EED" w14:textId="45F28576" w:rsidR="0088748E" w:rsidRDefault="00812D20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115.300,00</w:t>
            </w:r>
          </w:p>
        </w:tc>
      </w:tr>
      <w:tr w:rsidR="0088748E" w14:paraId="16D8632A" w14:textId="65668B19" w:rsidTr="0088748E">
        <w:tc>
          <w:tcPr>
            <w:tcW w:w="1062" w:type="dxa"/>
          </w:tcPr>
          <w:p w14:paraId="4ED80324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9" w:type="dxa"/>
          </w:tcPr>
          <w:p w14:paraId="4FFD4C7A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</w:p>
        </w:tc>
        <w:tc>
          <w:tcPr>
            <w:tcW w:w="1701" w:type="dxa"/>
          </w:tcPr>
          <w:p w14:paraId="436BBA57" w14:textId="77777777" w:rsidR="0088748E" w:rsidRDefault="0088748E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1843" w:type="dxa"/>
          </w:tcPr>
          <w:p w14:paraId="01C99D97" w14:textId="330B653E" w:rsidR="0088748E" w:rsidRDefault="00CF22B4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4">
              <w:rPr>
                <w:rFonts w:ascii="Times New Roman" w:hAnsi="Times New Roman" w:cs="Times New Roman"/>
                <w:sz w:val="24"/>
                <w:szCs w:val="24"/>
              </w:rPr>
              <w:t>169.300,00</w:t>
            </w:r>
          </w:p>
        </w:tc>
        <w:tc>
          <w:tcPr>
            <w:tcW w:w="1837" w:type="dxa"/>
          </w:tcPr>
          <w:p w14:paraId="29F33658" w14:textId="3600D02F" w:rsidR="0088748E" w:rsidRDefault="00CF22B4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130.700,00</w:t>
            </w:r>
          </w:p>
        </w:tc>
      </w:tr>
      <w:tr w:rsidR="00812D20" w14:paraId="04D39029" w14:textId="77777777" w:rsidTr="0088748E">
        <w:tc>
          <w:tcPr>
            <w:tcW w:w="1062" w:type="dxa"/>
          </w:tcPr>
          <w:p w14:paraId="73954E62" w14:textId="2647AF04" w:rsidR="00812D20" w:rsidRDefault="00812D20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9" w:type="dxa"/>
          </w:tcPr>
          <w:p w14:paraId="41ED00C9" w14:textId="26B8E8D3" w:rsidR="00812D20" w:rsidRDefault="00812D20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izvori</w:t>
            </w:r>
          </w:p>
        </w:tc>
        <w:tc>
          <w:tcPr>
            <w:tcW w:w="1701" w:type="dxa"/>
          </w:tcPr>
          <w:p w14:paraId="3C43EA2C" w14:textId="73995478" w:rsidR="00812D20" w:rsidRDefault="00812D20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0,00</w:t>
            </w:r>
          </w:p>
        </w:tc>
        <w:tc>
          <w:tcPr>
            <w:tcW w:w="1843" w:type="dxa"/>
          </w:tcPr>
          <w:p w14:paraId="147B7AF2" w14:textId="418B1E65" w:rsidR="00812D20" w:rsidRDefault="00812D20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120.700,00</w:t>
            </w:r>
          </w:p>
        </w:tc>
        <w:tc>
          <w:tcPr>
            <w:tcW w:w="1837" w:type="dxa"/>
          </w:tcPr>
          <w:p w14:paraId="60284B09" w14:textId="21236337" w:rsidR="00812D20" w:rsidRDefault="00812D20" w:rsidP="00D5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120.700,00</w:t>
            </w:r>
          </w:p>
        </w:tc>
      </w:tr>
      <w:tr w:rsidR="0088748E" w14:paraId="6462255A" w14:textId="727895E6" w:rsidTr="0088748E">
        <w:tc>
          <w:tcPr>
            <w:tcW w:w="3681" w:type="dxa"/>
            <w:gridSpan w:val="2"/>
          </w:tcPr>
          <w:p w14:paraId="066107A5" w14:textId="77777777" w:rsidR="0088748E" w:rsidRDefault="0088748E" w:rsidP="00D57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PRIHODI</w:t>
            </w:r>
          </w:p>
        </w:tc>
        <w:tc>
          <w:tcPr>
            <w:tcW w:w="1701" w:type="dxa"/>
          </w:tcPr>
          <w:p w14:paraId="536F000F" w14:textId="3B9EC72B" w:rsidR="0088748E" w:rsidRDefault="00C72D05" w:rsidP="00D5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748E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  <w:tc>
          <w:tcPr>
            <w:tcW w:w="1843" w:type="dxa"/>
          </w:tcPr>
          <w:p w14:paraId="182F2AD8" w14:textId="77777777" w:rsidR="0088748E" w:rsidRDefault="0088748E" w:rsidP="00D5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71B80C8" w14:textId="51D1E7C7" w:rsidR="0088748E" w:rsidRDefault="00CF22B4" w:rsidP="00D57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7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366.700,00</w:t>
            </w:r>
          </w:p>
        </w:tc>
      </w:tr>
    </w:tbl>
    <w:p w14:paraId="5756E7C7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8D18D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B6FF6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1917A" w14:textId="3D69B81D" w:rsidR="00C72D05" w:rsidRDefault="00C41BD4" w:rsidP="00D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4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C72D05">
        <w:rPr>
          <w:rFonts w:ascii="Times New Roman" w:hAnsi="Times New Roman" w:cs="Times New Roman"/>
          <w:sz w:val="24"/>
          <w:szCs w:val="24"/>
        </w:rPr>
        <w:t>2</w:t>
      </w:r>
      <w:r w:rsidRPr="00C41BD4">
        <w:rPr>
          <w:rFonts w:ascii="Times New Roman" w:hAnsi="Times New Roman" w:cs="Times New Roman"/>
          <w:sz w:val="24"/>
          <w:szCs w:val="24"/>
        </w:rPr>
        <w:t>.</w:t>
      </w:r>
    </w:p>
    <w:p w14:paraId="0B12D161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664BC5" w14:textId="6BF71DDF" w:rsidR="00C72D05" w:rsidRDefault="00C72D05" w:rsidP="00D579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 mijenja se i glasi:</w:t>
      </w:r>
    </w:p>
    <w:p w14:paraId="0241F797" w14:textId="77777777" w:rsidR="00C72D05" w:rsidRDefault="00C72D05" w:rsidP="00D579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5FAB1" w14:textId="073637FB" w:rsidR="00C41BD4" w:rsidRDefault="00C72D05" w:rsidP="00D579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41BD4" w:rsidRPr="00C41BD4">
        <w:rPr>
          <w:rFonts w:ascii="Times New Roman" w:hAnsi="Times New Roman" w:cs="Times New Roman"/>
          <w:sz w:val="24"/>
          <w:szCs w:val="24"/>
        </w:rPr>
        <w:t xml:space="preserve">Ukupna sredstva koja se planiraju utrošiti za realizaciju Programa iznose </w:t>
      </w:r>
      <w:r w:rsidR="0077221F" w:rsidRPr="0077221F">
        <w:rPr>
          <w:rFonts w:ascii="Times New Roman" w:hAnsi="Times New Roman" w:cs="Times New Roman"/>
          <w:sz w:val="24"/>
          <w:szCs w:val="24"/>
        </w:rPr>
        <w:t>366.700,00</w:t>
      </w:r>
      <w:r w:rsidR="0077221F">
        <w:rPr>
          <w:rFonts w:ascii="Times New Roman" w:hAnsi="Times New Roman" w:cs="Times New Roman"/>
          <w:sz w:val="24"/>
          <w:szCs w:val="24"/>
        </w:rPr>
        <w:t xml:space="preserve"> </w:t>
      </w:r>
      <w:r w:rsidR="00C41BD4" w:rsidRPr="00C41BD4">
        <w:rPr>
          <w:rFonts w:ascii="Times New Roman" w:hAnsi="Times New Roman" w:cs="Times New Roman"/>
          <w:sz w:val="24"/>
          <w:szCs w:val="24"/>
        </w:rPr>
        <w:t>kn.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60E3CD3" w14:textId="7BCF6B35" w:rsidR="00C72D05" w:rsidRDefault="00C72D05" w:rsidP="00D57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02823" w14:textId="56A7B6E1" w:rsid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7B1FAB01" w14:textId="77777777" w:rsid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0430BC" w14:textId="0104271F" w:rsidR="00D579C5" w:rsidRPr="00D579C5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odredbe Programa gradnje građevina za gospodarenje komunalnim otpadom za 2020. godinu(„Službeni glasnik Općine Čepin“, broj 17/19.) ostaju nepromijenjene.</w:t>
      </w:r>
    </w:p>
    <w:p w14:paraId="36CE7FF4" w14:textId="77777777" w:rsidR="00D579C5" w:rsidRPr="00D579C5" w:rsidRDefault="00D579C5" w:rsidP="00D57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0F7D72" w14:textId="4EF6CEE6" w:rsidR="00D579C5" w:rsidRP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4C5509" w14:textId="77777777" w:rsidR="00D579C5" w:rsidRPr="00D579C5" w:rsidRDefault="00D579C5" w:rsidP="00D57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66ECD8" w14:textId="2C672E2D" w:rsidR="00D579C5" w:rsidRPr="00D579C5" w:rsidRDefault="00D579C5" w:rsidP="00D579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i dopune Programa gradnje građevina za gospodarenje komunalnim otpadom za 2020.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prvog dana od dana objave u „Službenom glasniku Općine Čepin“ i sastavni su dio Proračuna Općine Čepin za 2020. godinu.</w:t>
      </w:r>
    </w:p>
    <w:p w14:paraId="2D63B352" w14:textId="77777777" w:rsidR="00D579C5" w:rsidRPr="00D579C5" w:rsidRDefault="00D579C5" w:rsidP="00D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5F4426" w14:textId="77777777" w:rsidR="00D579C5" w:rsidRPr="00D579C5" w:rsidRDefault="00D579C5" w:rsidP="00D579C5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05C655FA" w14:textId="77777777" w:rsidR="00D579C5" w:rsidRPr="00D579C5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OPĆINSKOG VIJEĆA</w:t>
      </w:r>
    </w:p>
    <w:p w14:paraId="5F50BA33" w14:textId="59405FBA" w:rsidR="00D579C5" w:rsidRDefault="00D579C5" w:rsidP="00D5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579C5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Periša, dipl. oec.</w:t>
      </w:r>
    </w:p>
    <w:p w14:paraId="15A55271" w14:textId="77777777" w:rsidR="00D579C5" w:rsidRPr="00D579C5" w:rsidRDefault="00D579C5" w:rsidP="00D5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579C5" w:rsidRPr="00D5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4"/>
    <w:rsid w:val="000A675C"/>
    <w:rsid w:val="00324625"/>
    <w:rsid w:val="005238D9"/>
    <w:rsid w:val="005D27A0"/>
    <w:rsid w:val="0077221F"/>
    <w:rsid w:val="00812D20"/>
    <w:rsid w:val="0088748E"/>
    <w:rsid w:val="00C35CBE"/>
    <w:rsid w:val="00C41BD4"/>
    <w:rsid w:val="00C72D05"/>
    <w:rsid w:val="00CF22B4"/>
    <w:rsid w:val="00D579C5"/>
    <w:rsid w:val="00DF20F3"/>
    <w:rsid w:val="00E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6CD"/>
  <w15:chartTrackingRefBased/>
  <w15:docId w15:val="{EBD6AACA-C96F-478D-84B5-B79D1564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4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Kuna</dc:creator>
  <cp:keywords/>
  <dc:description/>
  <cp:lastModifiedBy>Kresimir Crnkovic</cp:lastModifiedBy>
  <cp:revision>3</cp:revision>
  <dcterms:created xsi:type="dcterms:W3CDTF">2020-11-13T07:56:00Z</dcterms:created>
  <dcterms:modified xsi:type="dcterms:W3CDTF">2020-11-24T07:41:00Z</dcterms:modified>
</cp:coreProperties>
</file>