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2C60D495" w14:textId="77777777" w:rsidTr="00344943">
        <w:tc>
          <w:tcPr>
            <w:tcW w:w="9062" w:type="dxa"/>
            <w:gridSpan w:val="2"/>
            <w:shd w:val="clear" w:color="auto" w:fill="auto"/>
            <w:vAlign w:val="center"/>
          </w:tcPr>
          <w:p w14:paraId="344E780B" w14:textId="77777777" w:rsidR="00766038" w:rsidRPr="002D6EC9" w:rsidRDefault="00766038" w:rsidP="00F50D9D">
            <w:pPr>
              <w:jc w:val="center"/>
            </w:pPr>
          </w:p>
          <w:p w14:paraId="416009F9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1C6B7658" w14:textId="77777777" w:rsidR="00766038" w:rsidRDefault="00766038" w:rsidP="00F50D9D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općeg akta </w:t>
            </w:r>
          </w:p>
          <w:p w14:paraId="61A7BC1F" w14:textId="77777777" w:rsidR="00766038" w:rsidRDefault="00C2527E" w:rsidP="00F50D9D">
            <w:pPr>
              <w:jc w:val="center"/>
            </w:pPr>
            <w:r>
              <w:t>Općinskog vijeća/Općinskog načelnika</w:t>
            </w:r>
          </w:p>
          <w:p w14:paraId="7AE8ED44" w14:textId="7ED257DB" w:rsidR="00766038" w:rsidRPr="002D6EC9" w:rsidRDefault="00C2527E" w:rsidP="00F50D9D">
            <w:pPr>
              <w:jc w:val="center"/>
            </w:pPr>
            <w:r>
              <w:t xml:space="preserve">Općine </w:t>
            </w:r>
            <w:r w:rsidR="00472E1C">
              <w:t>Čepin</w:t>
            </w:r>
          </w:p>
          <w:p w14:paraId="54E33B25" w14:textId="77777777" w:rsidR="00766038" w:rsidRPr="002D6EC9" w:rsidRDefault="00766038" w:rsidP="00F50D9D">
            <w:pPr>
              <w:jc w:val="center"/>
            </w:pPr>
          </w:p>
        </w:tc>
      </w:tr>
      <w:tr w:rsidR="00766038" w:rsidRPr="00966F76" w14:paraId="416E6749" w14:textId="77777777" w:rsidTr="00472E1C">
        <w:trPr>
          <w:trHeight w:val="1879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9C81F50" w14:textId="77777777" w:rsidR="00BE4DE2" w:rsidRDefault="005F2014" w:rsidP="00BE4DE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NACRT</w:t>
            </w:r>
            <w:r w:rsidR="00F13CA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6F6228D9" w14:textId="15A0D3E4" w:rsidR="009E4104" w:rsidRPr="00F54332" w:rsidRDefault="006005B4" w:rsidP="009E4104">
            <w:pPr>
              <w:widowControl w:val="0"/>
              <w:autoSpaceDE w:val="0"/>
              <w:autoSpaceDN w:val="0"/>
              <w:adjustRightInd w:val="0"/>
              <w:ind w:left="1418" w:hanging="1418"/>
              <w:jc w:val="center"/>
            </w:pPr>
            <w:bookmarkStart w:id="0" w:name="_Hlk89065862"/>
            <w:bookmarkStart w:id="1" w:name="_Hlk89069322"/>
            <w:r>
              <w:rPr>
                <w:b/>
              </w:rPr>
              <w:t xml:space="preserve">IZMJENEI DOPUNE </w:t>
            </w:r>
            <w:r w:rsidR="009E4104" w:rsidRPr="00F54332">
              <w:rPr>
                <w:b/>
              </w:rPr>
              <w:t>PROGRAM</w:t>
            </w:r>
            <w:r>
              <w:rPr>
                <w:b/>
              </w:rPr>
              <w:t>A</w:t>
            </w:r>
            <w:r w:rsidR="009E4104" w:rsidRPr="00F54332">
              <w:rPr>
                <w:b/>
              </w:rPr>
              <w:t xml:space="preserve"> POTPORA POLJOPRIVREDI NA PODRUČJU OPĆINE ČEPIN ZA RAZDOBLJE OD 2021. – </w:t>
            </w:r>
            <w:bookmarkEnd w:id="0"/>
            <w:r w:rsidR="009E4104" w:rsidRPr="008B2855">
              <w:rPr>
                <w:b/>
              </w:rPr>
              <w:t>2026. GODINE</w:t>
            </w:r>
            <w:bookmarkEnd w:id="1"/>
          </w:p>
          <w:p w14:paraId="584DF2F4" w14:textId="77777777" w:rsidR="00766038" w:rsidRPr="00F13CA6" w:rsidRDefault="00766038" w:rsidP="00472E1C">
            <w:pPr>
              <w:spacing w:before="100" w:beforeAutospacing="1" w:after="100" w:afterAutospacing="1"/>
            </w:pPr>
          </w:p>
        </w:tc>
      </w:tr>
      <w:tr w:rsidR="00766038" w:rsidRPr="002E7BAF" w14:paraId="70889CE5" w14:textId="77777777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72128E3" w14:textId="42AC3F6A" w:rsidR="009E4104" w:rsidRPr="009E4104" w:rsidRDefault="00C2527E" w:rsidP="009E4104">
            <w:pPr>
              <w:jc w:val="center"/>
              <w:rPr>
                <w:b/>
              </w:rPr>
            </w:pPr>
            <w:r>
              <w:rPr>
                <w:b/>
              </w:rPr>
              <w:t xml:space="preserve">Općina </w:t>
            </w:r>
            <w:r w:rsidR="00472E1C">
              <w:rPr>
                <w:b/>
              </w:rPr>
              <w:t>Čepin</w:t>
            </w:r>
            <w:r>
              <w:rPr>
                <w:b/>
              </w:rPr>
              <w:t xml:space="preserve"> –</w:t>
            </w:r>
            <w:r w:rsidR="009E4104">
              <w:rPr>
                <w:b/>
              </w:rPr>
              <w:t xml:space="preserve"> </w:t>
            </w:r>
            <w:r w:rsidR="009E4104" w:rsidRPr="009E4104">
              <w:rPr>
                <w:b/>
              </w:rPr>
              <w:t xml:space="preserve">Upravni odjel za gospodarstvo i </w:t>
            </w:r>
          </w:p>
          <w:p w14:paraId="437D43E5" w14:textId="2E2A6987" w:rsidR="00766038" w:rsidRDefault="009E4104" w:rsidP="009E4104">
            <w:pPr>
              <w:jc w:val="center"/>
              <w:rPr>
                <w:b/>
              </w:rPr>
            </w:pPr>
            <w:r w:rsidRPr="009E4104">
              <w:rPr>
                <w:b/>
              </w:rPr>
              <w:t>komunalno-stambenu djelatnost</w:t>
            </w:r>
          </w:p>
          <w:p w14:paraId="37A28301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49825EC4" w14:textId="77777777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43F7EDBC" w14:textId="2B7AC75F" w:rsidR="00766038" w:rsidRPr="002E7BAF" w:rsidRDefault="00766038" w:rsidP="00FD744A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6005B4">
              <w:rPr>
                <w:b/>
                <w:i/>
              </w:rPr>
              <w:t>07. veljače 2024</w:t>
            </w:r>
            <w:r w:rsidR="001C4C84"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968188B" w14:textId="4A8597F9" w:rsidR="00766038" w:rsidRPr="002E7BAF" w:rsidRDefault="00766038" w:rsidP="00FD744A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bookmarkStart w:id="2" w:name="_Hlk62800679"/>
            <w:r w:rsidR="006005B4">
              <w:rPr>
                <w:b/>
                <w:i/>
              </w:rPr>
              <w:t>21. veljače 2024.</w:t>
            </w:r>
            <w:r w:rsidR="001C4C84">
              <w:rPr>
                <w:b/>
                <w:i/>
              </w:rPr>
              <w:t>.</w:t>
            </w:r>
            <w:bookmarkEnd w:id="2"/>
          </w:p>
        </w:tc>
      </w:tr>
      <w:tr w:rsidR="00766038" w:rsidRPr="002D6EC9" w14:paraId="3972C6CD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297A6FFA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59269D70" w14:textId="77777777" w:rsidR="00766038" w:rsidRPr="002D6EC9" w:rsidRDefault="00766038" w:rsidP="00F50D9D"/>
        </w:tc>
      </w:tr>
      <w:tr w:rsidR="00766038" w:rsidRPr="002D6EC9" w14:paraId="7033170B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03417CA5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02577513" w14:textId="77777777" w:rsidR="00766038" w:rsidRPr="002D6EC9" w:rsidRDefault="00766038" w:rsidP="00F50D9D"/>
        </w:tc>
      </w:tr>
      <w:tr w:rsidR="00766038" w:rsidRPr="002D6EC9" w14:paraId="67B2ACA3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7307FA39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14175160" w14:textId="77777777" w:rsidR="00766038" w:rsidRDefault="00766038" w:rsidP="00F50D9D"/>
          <w:p w14:paraId="5D997C4E" w14:textId="77777777" w:rsidR="00766038" w:rsidRDefault="00766038" w:rsidP="00F50D9D"/>
          <w:p w14:paraId="6442B186" w14:textId="77777777" w:rsidR="00766038" w:rsidRDefault="00766038" w:rsidP="00F50D9D"/>
          <w:p w14:paraId="6DA13ED0" w14:textId="77777777" w:rsidR="00766038" w:rsidRDefault="00766038" w:rsidP="00F50D9D"/>
          <w:p w14:paraId="5DF3A94C" w14:textId="77777777" w:rsidR="00766038" w:rsidRPr="002D6EC9" w:rsidRDefault="00766038" w:rsidP="00F50D9D"/>
        </w:tc>
      </w:tr>
      <w:tr w:rsidR="00766038" w:rsidRPr="002D6EC9" w14:paraId="208658D3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C95D5DC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2B3A414C" w14:textId="77777777" w:rsidR="00766038" w:rsidRPr="002D6EC9" w:rsidRDefault="00766038" w:rsidP="00F50D9D"/>
          <w:p w14:paraId="74E7DB6B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7DD99DC4" w14:textId="77777777" w:rsidR="00766038" w:rsidRPr="002D6EC9" w:rsidRDefault="00766038" w:rsidP="00F50D9D"/>
        </w:tc>
      </w:tr>
      <w:tr w:rsidR="00766038" w:rsidRPr="002D6EC9" w14:paraId="285BC559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5D0A4A6D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6ED62524" w14:textId="77777777" w:rsidR="00766038" w:rsidRPr="002D6EC9" w:rsidRDefault="00766038" w:rsidP="00F50D9D"/>
        </w:tc>
      </w:tr>
      <w:tr w:rsidR="00766038" w:rsidRPr="002D6EC9" w14:paraId="61A04712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63AEB721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40B457FC" w14:textId="77777777" w:rsidR="00766038" w:rsidRPr="002D6EC9" w:rsidRDefault="00766038" w:rsidP="00F50D9D"/>
        </w:tc>
      </w:tr>
    </w:tbl>
    <w:p w14:paraId="547405F6" w14:textId="77777777" w:rsidR="00472E1C" w:rsidRDefault="00472E1C" w:rsidP="00344943">
      <w:pPr>
        <w:jc w:val="center"/>
        <w:rPr>
          <w:b/>
        </w:rPr>
      </w:pPr>
    </w:p>
    <w:p w14:paraId="5CD3664A" w14:textId="24E3DBCD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3507FC2D" w14:textId="0AADF627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6005B4">
        <w:rPr>
          <w:b/>
        </w:rPr>
        <w:t>21. veljače 2024</w:t>
      </w:r>
      <w:r w:rsidR="00BB775E" w:rsidRPr="00BB775E">
        <w:rPr>
          <w:b/>
        </w:rPr>
        <w:t>.</w:t>
      </w:r>
      <w:r w:rsidR="00BB775E">
        <w:rPr>
          <w:b/>
        </w:rPr>
        <w:t xml:space="preserve"> </w:t>
      </w:r>
      <w:r>
        <w:rPr>
          <w:b/>
        </w:rPr>
        <w:t xml:space="preserve">dostaviti na adresu elektronske pošte: </w:t>
      </w:r>
      <w:r w:rsidR="009E4104">
        <w:rPr>
          <w:b/>
          <w:bCs/>
          <w:color w:val="2E74B5" w:themeColor="accent1" w:themeShade="BF"/>
          <w:u w:val="single"/>
        </w:rPr>
        <w:t>marica.berakovic@cepin.hr</w:t>
      </w:r>
    </w:p>
    <w:p w14:paraId="63D710D8" w14:textId="58BB4F73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 xml:space="preserve">Općine </w:t>
      </w:r>
      <w:r w:rsidR="00472E1C">
        <w:rPr>
          <w:b/>
          <w:color w:val="auto"/>
        </w:rPr>
        <w:t>Čepin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4CAE1652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28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38"/>
    <w:rsid w:val="00016CCE"/>
    <w:rsid w:val="000B4439"/>
    <w:rsid w:val="000D6D4D"/>
    <w:rsid w:val="001C4C84"/>
    <w:rsid w:val="00202A89"/>
    <w:rsid w:val="0028640F"/>
    <w:rsid w:val="00344943"/>
    <w:rsid w:val="003F75D7"/>
    <w:rsid w:val="00472E1C"/>
    <w:rsid w:val="004E2959"/>
    <w:rsid w:val="005416E6"/>
    <w:rsid w:val="005F2014"/>
    <w:rsid w:val="006005B4"/>
    <w:rsid w:val="006648BC"/>
    <w:rsid w:val="00766038"/>
    <w:rsid w:val="007F3E5E"/>
    <w:rsid w:val="008C38AE"/>
    <w:rsid w:val="009E4104"/>
    <w:rsid w:val="00B93588"/>
    <w:rsid w:val="00BB775E"/>
    <w:rsid w:val="00BE4DE2"/>
    <w:rsid w:val="00C1366F"/>
    <w:rsid w:val="00C2527E"/>
    <w:rsid w:val="00C52ECC"/>
    <w:rsid w:val="00DF2B48"/>
    <w:rsid w:val="00EF186A"/>
    <w:rsid w:val="00F13CA6"/>
    <w:rsid w:val="00F560C1"/>
    <w:rsid w:val="00F850ED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BF74"/>
  <w15:docId w15:val="{1D2CA2C1-8719-4D7C-B322-B09FE2B0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aslov11">
    <w:name w:val="Naslov 11"/>
    <w:basedOn w:val="Normal"/>
    <w:uiPriority w:val="1"/>
    <w:qFormat/>
    <w:rsid w:val="001C4C84"/>
    <w:pPr>
      <w:widowControl w:val="0"/>
      <w:autoSpaceDE w:val="0"/>
      <w:autoSpaceDN w:val="0"/>
      <w:ind w:left="218"/>
      <w:outlineLvl w:val="1"/>
    </w:pPr>
    <w:rPr>
      <w:rFonts w:ascii="Arial" w:eastAsia="Arial" w:hAnsi="Arial" w:cs="Arial"/>
      <w:b/>
      <w:bCs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Marica Beraković</cp:lastModifiedBy>
  <cp:revision>3</cp:revision>
  <dcterms:created xsi:type="dcterms:W3CDTF">2024-01-15T08:11:00Z</dcterms:created>
  <dcterms:modified xsi:type="dcterms:W3CDTF">2024-02-06T13:19:00Z</dcterms:modified>
</cp:coreProperties>
</file>